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6F1D" w14:textId="77777777" w:rsidR="007F3EF2" w:rsidRDefault="007F3EF2">
      <w:pPr>
        <w:contextualSpacing/>
        <w:rPr>
          <w:b/>
          <w:sz w:val="40"/>
          <w:szCs w:val="40"/>
          <w:lang w:val="es-ES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0288" behindDoc="0" locked="0" layoutInCell="1" allowOverlap="1" wp14:anchorId="41E31F0C" wp14:editId="412AE0F5">
            <wp:simplePos x="0" y="0"/>
            <wp:positionH relativeFrom="column">
              <wp:posOffset>5981065</wp:posOffset>
            </wp:positionH>
            <wp:positionV relativeFrom="paragraph">
              <wp:posOffset>0</wp:posOffset>
            </wp:positionV>
            <wp:extent cx="942975" cy="51816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ZOO w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FBF" w:rsidRPr="00A62FBF">
        <w:rPr>
          <w:b/>
          <w:sz w:val="40"/>
          <w:szCs w:val="40"/>
          <w:lang w:val="es-ES"/>
        </w:rPr>
        <w:t>Ficha técnica de producto:</w:t>
      </w:r>
    </w:p>
    <w:p w14:paraId="2DDE805B" w14:textId="77777777" w:rsidR="007F3EF2" w:rsidRPr="007F3EF2" w:rsidRDefault="007F3EF2">
      <w:pPr>
        <w:contextualSpacing/>
        <w:rPr>
          <w:b/>
          <w:sz w:val="16"/>
          <w:szCs w:val="16"/>
          <w:lang w:val="es-ES"/>
        </w:rPr>
      </w:pPr>
    </w:p>
    <w:p w14:paraId="4BEEEE36" w14:textId="77777777" w:rsidR="00A62FBF" w:rsidRDefault="007F3EF2">
      <w:pPr>
        <w:contextualSpacing/>
        <w:rPr>
          <w:b/>
          <w:sz w:val="16"/>
          <w:szCs w:val="16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04E96D" wp14:editId="1E9BC4B1">
            <wp:simplePos x="0" y="0"/>
            <wp:positionH relativeFrom="margin">
              <wp:posOffset>4613275</wp:posOffset>
            </wp:positionH>
            <wp:positionV relativeFrom="paragraph">
              <wp:posOffset>153670</wp:posOffset>
            </wp:positionV>
            <wp:extent cx="2319655" cy="2319655"/>
            <wp:effectExtent l="12700" t="12700" r="17145" b="171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3196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</w:tblGrid>
      <w:tr w:rsidR="00A62FBF" w14:paraId="3A90745A" w14:textId="77777777" w:rsidTr="00212D39">
        <w:tc>
          <w:tcPr>
            <w:tcW w:w="1413" w:type="dxa"/>
            <w:vAlign w:val="center"/>
          </w:tcPr>
          <w:p w14:paraId="28356E94" w14:textId="77777777" w:rsidR="00A62FBF" w:rsidRPr="00A62FBF" w:rsidRDefault="00A62FBF" w:rsidP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Marca:</w:t>
            </w:r>
          </w:p>
        </w:tc>
        <w:tc>
          <w:tcPr>
            <w:tcW w:w="5528" w:type="dxa"/>
            <w:vAlign w:val="center"/>
          </w:tcPr>
          <w:p w14:paraId="24DFD8E4" w14:textId="77777777" w:rsidR="00A62FBF" w:rsidRDefault="00212D39" w:rsidP="00212D39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40"/>
                <w:szCs w:val="40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50722B4B" wp14:editId="46F3ABBF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5715</wp:posOffset>
                  </wp:positionV>
                  <wp:extent cx="472440" cy="258445"/>
                  <wp:effectExtent l="0" t="0" r="3810" b="825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AZOO we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2FBF" w:rsidRPr="00FB6911" w14:paraId="333F7C6F" w14:textId="77777777" w:rsidTr="007F3EF2">
        <w:tc>
          <w:tcPr>
            <w:tcW w:w="1413" w:type="dxa"/>
          </w:tcPr>
          <w:p w14:paraId="52CC6C26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Producto:</w:t>
            </w:r>
          </w:p>
        </w:tc>
        <w:tc>
          <w:tcPr>
            <w:tcW w:w="5528" w:type="dxa"/>
          </w:tcPr>
          <w:p w14:paraId="075DC447" w14:textId="413BC3BF" w:rsidR="00A62FBF" w:rsidRPr="006C6204" w:rsidRDefault="00824360" w:rsidP="006C6204">
            <w:pPr>
              <w:contextualSpacing/>
              <w:jc w:val="center"/>
              <w:rPr>
                <w:rFonts w:ascii="HelveticaLTStd-BoldObl" w:hAnsi="HelveticaLTStd-BoldObl" w:cs="HelveticaLTStd-BoldObl"/>
                <w:b/>
                <w:bCs/>
                <w:i/>
                <w:iCs/>
                <w:sz w:val="20"/>
                <w:szCs w:val="20"/>
                <w:lang w:val="en-MX"/>
              </w:rPr>
            </w:pPr>
            <w:r w:rsidRPr="00824360">
              <w:rPr>
                <w:rFonts w:ascii="HelveticaLTStd-Light" w:hAnsi="HelveticaLTStd-Light" w:cs="HelveticaLTStd-Light"/>
                <w:sz w:val="20"/>
                <w:szCs w:val="20"/>
              </w:rPr>
              <w:t>Ultra Fresh:</w:t>
            </w:r>
            <w:r w:rsidRPr="00824360">
              <w:rPr>
                <w:rFonts w:ascii="HelveticaLTStd-BoldObl" w:hAnsi="HelveticaLTStd-BoldObl" w:cs="HelveticaLTStd-BoldOb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6204" w:rsidRPr="006C6204">
              <w:rPr>
                <w:rFonts w:ascii="HelveticaLTStd-BoldObl" w:hAnsi="HelveticaLTStd-BoldObl" w:cs="HelveticaLTStd-BoldObl"/>
                <w:b/>
                <w:bCs/>
                <w:i/>
                <w:iCs/>
                <w:sz w:val="20"/>
                <w:szCs w:val="20"/>
                <w:lang w:val="en-MX"/>
              </w:rPr>
              <w:t>: Pellet de crecimiento Apex Goldfish</w:t>
            </w:r>
          </w:p>
        </w:tc>
      </w:tr>
      <w:tr w:rsidR="00A62FBF" w14:paraId="7411D3CC" w14:textId="77777777" w:rsidTr="007F3EF2">
        <w:tc>
          <w:tcPr>
            <w:tcW w:w="1413" w:type="dxa"/>
          </w:tcPr>
          <w:p w14:paraId="25958159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Familia:</w:t>
            </w:r>
          </w:p>
        </w:tc>
        <w:tc>
          <w:tcPr>
            <w:tcW w:w="5528" w:type="dxa"/>
          </w:tcPr>
          <w:p w14:paraId="738FF0B2" w14:textId="77777777" w:rsidR="00A62FBF" w:rsidRPr="00A62FBF" w:rsidRDefault="005E5FAD" w:rsidP="00A62FBF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ALIMENTOS</w:t>
            </w:r>
          </w:p>
        </w:tc>
      </w:tr>
      <w:tr w:rsidR="00A62FBF" w14:paraId="4F8BC721" w14:textId="77777777" w:rsidTr="007F3EF2">
        <w:tc>
          <w:tcPr>
            <w:tcW w:w="1413" w:type="dxa"/>
          </w:tcPr>
          <w:p w14:paraId="6AF7321E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Tipo</w:t>
            </w:r>
          </w:p>
        </w:tc>
        <w:tc>
          <w:tcPr>
            <w:tcW w:w="5528" w:type="dxa"/>
          </w:tcPr>
          <w:p w14:paraId="284A903A" w14:textId="6FE7FEE7" w:rsidR="00A62FBF" w:rsidRPr="00A62FBF" w:rsidRDefault="006C6204" w:rsidP="005E5FAD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Goldfish</w:t>
            </w:r>
            <w:proofErr w:type="spellEnd"/>
            <w:r w:rsidR="005E5FAD">
              <w:rPr>
                <w:sz w:val="16"/>
                <w:szCs w:val="16"/>
                <w:lang w:val="es-ES"/>
              </w:rPr>
              <w:t xml:space="preserve"> </w:t>
            </w:r>
            <w:r w:rsidR="006D401E">
              <w:rPr>
                <w:sz w:val="16"/>
                <w:szCs w:val="16"/>
                <w:lang w:val="es-ES"/>
              </w:rPr>
              <w:t xml:space="preserve">y otros </w:t>
            </w:r>
            <w:r>
              <w:rPr>
                <w:sz w:val="16"/>
                <w:szCs w:val="16"/>
                <w:lang w:val="es-ES"/>
              </w:rPr>
              <w:t>o</w:t>
            </w:r>
            <w:r w:rsidR="006D401E">
              <w:rPr>
                <w:sz w:val="16"/>
                <w:szCs w:val="16"/>
                <w:lang w:val="es-ES"/>
              </w:rPr>
              <w:t>víparos</w:t>
            </w:r>
          </w:p>
        </w:tc>
      </w:tr>
      <w:tr w:rsidR="00A62FBF" w14:paraId="1A46D4A0" w14:textId="77777777" w:rsidTr="007F3EF2">
        <w:tc>
          <w:tcPr>
            <w:tcW w:w="1413" w:type="dxa"/>
          </w:tcPr>
          <w:p w14:paraId="40631075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Presentaciones:</w:t>
            </w:r>
          </w:p>
        </w:tc>
        <w:tc>
          <w:tcPr>
            <w:tcW w:w="5528" w:type="dxa"/>
          </w:tcPr>
          <w:p w14:paraId="337B3FAE" w14:textId="402CD77A" w:rsidR="00A62FBF" w:rsidRPr="006C6204" w:rsidRDefault="006C6204" w:rsidP="00B73A84">
            <w:pPr>
              <w:contextualSpacing/>
              <w:jc w:val="center"/>
              <w:rPr>
                <w:bCs/>
                <w:sz w:val="16"/>
                <w:szCs w:val="16"/>
                <w:lang w:val="es-ES"/>
              </w:rPr>
            </w:pPr>
            <w:r w:rsidRPr="006C6204">
              <w:rPr>
                <w:bCs/>
                <w:sz w:val="16"/>
                <w:szCs w:val="16"/>
                <w:lang w:val="es-ES"/>
              </w:rPr>
              <w:t>50</w:t>
            </w:r>
            <w:proofErr w:type="gramStart"/>
            <w:r w:rsidRPr="006C6204">
              <w:rPr>
                <w:bCs/>
                <w:sz w:val="16"/>
                <w:szCs w:val="16"/>
                <w:lang w:val="es-ES"/>
              </w:rPr>
              <w:t>g ,</w:t>
            </w:r>
            <w:proofErr w:type="gramEnd"/>
            <w:r w:rsidRPr="006C6204">
              <w:rPr>
                <w:bCs/>
                <w:sz w:val="16"/>
                <w:szCs w:val="16"/>
                <w:lang w:val="es-ES"/>
              </w:rPr>
              <w:t xml:space="preserve"> 120g, 430g</w:t>
            </w:r>
            <w:r>
              <w:rPr>
                <w:bCs/>
                <w:sz w:val="16"/>
                <w:szCs w:val="16"/>
                <w:lang w:val="es-ES"/>
              </w:rPr>
              <w:t xml:space="preserve">, </w:t>
            </w:r>
            <w:r w:rsidRPr="006C6204">
              <w:rPr>
                <w:bCs/>
                <w:sz w:val="16"/>
                <w:szCs w:val="16"/>
                <w:lang w:val="es-ES"/>
              </w:rPr>
              <w:t>1000g</w:t>
            </w:r>
          </w:p>
        </w:tc>
      </w:tr>
    </w:tbl>
    <w:p w14:paraId="2A57AC82" w14:textId="77777777" w:rsidR="00A62FBF" w:rsidRDefault="00A62FBF">
      <w:pPr>
        <w:contextualSpacing/>
        <w:rPr>
          <w:b/>
          <w:sz w:val="16"/>
          <w:szCs w:val="16"/>
          <w:lang w:val="es-ES"/>
        </w:rPr>
      </w:pPr>
    </w:p>
    <w:p w14:paraId="0081BB6A" w14:textId="77777777" w:rsidR="0033162C" w:rsidRDefault="0033162C">
      <w:pPr>
        <w:contextualSpacing/>
        <w:rPr>
          <w:b/>
          <w:sz w:val="16"/>
          <w:szCs w:val="16"/>
          <w:lang w:val="es-ES"/>
        </w:rPr>
      </w:pPr>
    </w:p>
    <w:tbl>
      <w:tblPr>
        <w:tblStyle w:val="TableGrid"/>
        <w:tblpPr w:leftFromText="141" w:rightFromText="141" w:vertAnchor="text" w:horzAnchor="margin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67"/>
        <w:gridCol w:w="992"/>
        <w:gridCol w:w="1134"/>
      </w:tblGrid>
      <w:tr w:rsidR="005961DB" w14:paraId="092105C0" w14:textId="77777777" w:rsidTr="00212D3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BFF903A" w14:textId="77777777" w:rsidR="00A62FBF" w:rsidRPr="00A62FBF" w:rsidRDefault="007F3EF2" w:rsidP="00A62FBF">
            <w:pPr>
              <w:contextualSpacing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Clave</w:t>
            </w:r>
            <w:r w:rsidR="00A62FBF" w:rsidRPr="00A62FBF">
              <w:rPr>
                <w:sz w:val="16"/>
                <w:szCs w:val="16"/>
                <w:lang w:val="es-ES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64CB5D2" w14:textId="77777777" w:rsidR="00A62FBF" w:rsidRPr="00A62FBF" w:rsidRDefault="00A62FBF" w:rsidP="00A62FBF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A62FBF">
              <w:rPr>
                <w:sz w:val="16"/>
                <w:szCs w:val="16"/>
                <w:lang w:val="es-ES"/>
              </w:rPr>
              <w:t>Producto: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7E819D6" w14:textId="77777777" w:rsidR="00A62FBF" w:rsidRDefault="00A62FBF" w:rsidP="00C7611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P/V Neto:</w:t>
            </w:r>
          </w:p>
          <w:p w14:paraId="0E33EF20" w14:textId="77777777" w:rsidR="00A62FBF" w:rsidRPr="00A62FBF" w:rsidRDefault="00A62FBF" w:rsidP="00C76117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(ml. /grs.)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6963EE" w14:textId="77777777" w:rsidR="00A62FBF" w:rsidRDefault="00A62FBF" w:rsidP="00C76117">
            <w:pPr>
              <w:contextualSpacing/>
              <w:jc w:val="center"/>
              <w:rPr>
                <w:sz w:val="16"/>
                <w:szCs w:val="16"/>
              </w:rPr>
            </w:pPr>
            <w:r w:rsidRPr="00757075">
              <w:rPr>
                <w:sz w:val="16"/>
                <w:szCs w:val="16"/>
              </w:rPr>
              <w:t>Peso</w:t>
            </w:r>
            <w:r>
              <w:rPr>
                <w:sz w:val="16"/>
                <w:szCs w:val="16"/>
              </w:rPr>
              <w:t xml:space="preserve"> total:</w:t>
            </w:r>
          </w:p>
          <w:p w14:paraId="5B2BA256" w14:textId="77777777" w:rsidR="00A62FBF" w:rsidRPr="00A62FBF" w:rsidRDefault="00A62FBF" w:rsidP="00C76117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(Kg.)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FFA744" w14:textId="77777777" w:rsidR="00A62FBF" w:rsidRDefault="00DC034C" w:rsidP="00C7611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Tamaño </w:t>
            </w:r>
            <w:r w:rsidR="00A62FBF">
              <w:rPr>
                <w:sz w:val="16"/>
                <w:szCs w:val="16"/>
              </w:rPr>
              <w:t>mm</w:t>
            </w:r>
          </w:p>
          <w:p w14:paraId="71C0B65D" w14:textId="77777777" w:rsidR="00A62FBF" w:rsidRPr="00A62FBF" w:rsidRDefault="00A62FBF" w:rsidP="00C76117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(l x a x h)</w:t>
            </w:r>
          </w:p>
        </w:tc>
      </w:tr>
      <w:tr w:rsidR="00E13621" w:rsidRPr="007F3EF2" w14:paraId="0ACFE43E" w14:textId="77777777" w:rsidTr="00E13621">
        <w:tc>
          <w:tcPr>
            <w:tcW w:w="846" w:type="dxa"/>
            <w:vAlign w:val="center"/>
          </w:tcPr>
          <w:p w14:paraId="52E642E2" w14:textId="1EB54FA7" w:rsidR="00E13621" w:rsidRPr="005E5FAD" w:rsidRDefault="006C6204" w:rsidP="00E13621">
            <w:pPr>
              <w:contextualSpacing/>
              <w:rPr>
                <w:sz w:val="14"/>
              </w:rPr>
            </w:pPr>
            <w:r w:rsidRPr="006C6204">
              <w:rPr>
                <w:sz w:val="14"/>
                <w:lang w:val="en-MX"/>
              </w:rPr>
              <w:t>UF86205</w:t>
            </w:r>
          </w:p>
        </w:tc>
        <w:tc>
          <w:tcPr>
            <w:tcW w:w="2835" w:type="dxa"/>
            <w:vAlign w:val="center"/>
          </w:tcPr>
          <w:p w14:paraId="66A0B16A" w14:textId="6579D680" w:rsidR="00E13621" w:rsidRPr="0033162C" w:rsidRDefault="006C6204" w:rsidP="00E13621">
            <w:pPr>
              <w:contextualSpacing/>
              <w:jc w:val="center"/>
              <w:rPr>
                <w:sz w:val="14"/>
                <w:szCs w:val="18"/>
              </w:rPr>
            </w:pPr>
            <w:r w:rsidRPr="006C6204">
              <w:rPr>
                <w:rFonts w:ascii="HelveticaLTStd-BoldObl" w:hAnsi="HelveticaLTStd-BoldObl" w:cs="HelveticaLTStd-BoldObl"/>
                <w:b/>
                <w:bCs/>
                <w:i/>
                <w:iCs/>
                <w:sz w:val="10"/>
                <w:szCs w:val="18"/>
                <w:lang w:val="en-MX"/>
              </w:rPr>
              <w:t>Pellet de crecimiento Apex Goldfish</w:t>
            </w:r>
          </w:p>
        </w:tc>
        <w:tc>
          <w:tcPr>
            <w:tcW w:w="567" w:type="dxa"/>
            <w:vAlign w:val="center"/>
          </w:tcPr>
          <w:p w14:paraId="3DC31D21" w14:textId="77777777" w:rsidR="00E13621" w:rsidRPr="0033162C" w:rsidRDefault="00E13621" w:rsidP="00E13621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120</w:t>
            </w:r>
          </w:p>
        </w:tc>
        <w:tc>
          <w:tcPr>
            <w:tcW w:w="567" w:type="dxa"/>
            <w:vAlign w:val="center"/>
          </w:tcPr>
          <w:p w14:paraId="01414ADE" w14:textId="470B6C06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</w:t>
            </w:r>
            <w:r w:rsidR="006C6204">
              <w:rPr>
                <w:sz w:val="14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0E1CBE3" w14:textId="77777777" w:rsidR="00E13621" w:rsidRPr="00E13621" w:rsidRDefault="006D401E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0.075</w:t>
            </w:r>
          </w:p>
        </w:tc>
        <w:tc>
          <w:tcPr>
            <w:tcW w:w="1134" w:type="dxa"/>
            <w:vAlign w:val="center"/>
          </w:tcPr>
          <w:p w14:paraId="3157A7DF" w14:textId="160CB7F2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45 x 45 x 10</w:t>
            </w:r>
            <w:r w:rsidR="00F44E1E">
              <w:rPr>
                <w:sz w:val="14"/>
                <w:szCs w:val="18"/>
              </w:rPr>
              <w:t>4</w:t>
            </w:r>
          </w:p>
        </w:tc>
      </w:tr>
      <w:tr w:rsidR="00E13621" w:rsidRPr="007F3EF2" w14:paraId="4C884D14" w14:textId="77777777" w:rsidTr="00E13621">
        <w:tc>
          <w:tcPr>
            <w:tcW w:w="846" w:type="dxa"/>
            <w:vAlign w:val="center"/>
          </w:tcPr>
          <w:p w14:paraId="6473C3E9" w14:textId="2A31BA97" w:rsidR="00E13621" w:rsidRPr="005E5FAD" w:rsidRDefault="006C6204" w:rsidP="00E13621">
            <w:pPr>
              <w:contextualSpacing/>
              <w:rPr>
                <w:sz w:val="14"/>
              </w:rPr>
            </w:pPr>
            <w:r w:rsidRPr="006C6204">
              <w:rPr>
                <w:sz w:val="14"/>
                <w:lang w:val="en-MX"/>
              </w:rPr>
              <w:t>UF8620</w:t>
            </w:r>
            <w:r>
              <w:rPr>
                <w:sz w:val="14"/>
                <w:lang w:val="en-MX"/>
              </w:rPr>
              <w:t>6</w:t>
            </w:r>
          </w:p>
        </w:tc>
        <w:tc>
          <w:tcPr>
            <w:tcW w:w="2835" w:type="dxa"/>
            <w:vAlign w:val="center"/>
          </w:tcPr>
          <w:p w14:paraId="482FB3FC" w14:textId="4675073A" w:rsidR="00E13621" w:rsidRPr="0033162C" w:rsidRDefault="006C6204" w:rsidP="00E13621">
            <w:pPr>
              <w:jc w:val="center"/>
              <w:rPr>
                <w:sz w:val="14"/>
                <w:szCs w:val="18"/>
              </w:rPr>
            </w:pPr>
            <w:r w:rsidRPr="006C6204">
              <w:rPr>
                <w:rFonts w:ascii="HelveticaLTStd-BoldObl" w:hAnsi="HelveticaLTStd-BoldObl" w:cs="HelveticaLTStd-BoldObl"/>
                <w:b/>
                <w:bCs/>
                <w:i/>
                <w:iCs/>
                <w:sz w:val="10"/>
                <w:szCs w:val="18"/>
                <w:lang w:val="en-MX"/>
              </w:rPr>
              <w:t>Pellet de crecimiento Apex Goldfish</w:t>
            </w:r>
          </w:p>
        </w:tc>
        <w:tc>
          <w:tcPr>
            <w:tcW w:w="567" w:type="dxa"/>
            <w:vAlign w:val="center"/>
          </w:tcPr>
          <w:p w14:paraId="6918AB6D" w14:textId="77777777" w:rsidR="00E13621" w:rsidRPr="0033162C" w:rsidRDefault="00E13621" w:rsidP="00E13621">
            <w:pPr>
              <w:jc w:val="center"/>
              <w:rPr>
                <w:sz w:val="14"/>
                <w:szCs w:val="18"/>
              </w:rPr>
            </w:pPr>
            <w:r w:rsidRPr="0033162C">
              <w:rPr>
                <w:sz w:val="14"/>
                <w:szCs w:val="18"/>
              </w:rPr>
              <w:t>330</w:t>
            </w:r>
          </w:p>
        </w:tc>
        <w:tc>
          <w:tcPr>
            <w:tcW w:w="567" w:type="dxa"/>
            <w:vAlign w:val="center"/>
          </w:tcPr>
          <w:p w14:paraId="72756F7A" w14:textId="42E72D02" w:rsidR="00E13621" w:rsidRPr="0033162C" w:rsidRDefault="00B73A84" w:rsidP="00E13621">
            <w:pPr>
              <w:contextualSpacing/>
              <w:jc w:val="center"/>
              <w:rPr>
                <w:sz w:val="14"/>
                <w:szCs w:val="18"/>
                <w:lang w:val="en-US"/>
              </w:rPr>
            </w:pPr>
            <w:r>
              <w:rPr>
                <w:sz w:val="14"/>
                <w:szCs w:val="18"/>
                <w:lang w:val="en-US"/>
              </w:rPr>
              <w:t>1</w:t>
            </w:r>
            <w:r w:rsidR="006C6204">
              <w:rPr>
                <w:sz w:val="14"/>
                <w:szCs w:val="18"/>
                <w:lang w:val="en-US"/>
              </w:rPr>
              <w:t>2</w:t>
            </w:r>
            <w:r>
              <w:rPr>
                <w:sz w:val="14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1E429754" w14:textId="60A69627" w:rsidR="00E13621" w:rsidRPr="0033162C" w:rsidRDefault="00E13621" w:rsidP="00E13621">
            <w:pPr>
              <w:contextualSpacing/>
              <w:jc w:val="center"/>
              <w:rPr>
                <w:sz w:val="14"/>
                <w:szCs w:val="18"/>
                <w:lang w:val="en-US"/>
              </w:rPr>
            </w:pPr>
            <w:r>
              <w:rPr>
                <w:sz w:val="14"/>
                <w:szCs w:val="18"/>
                <w:lang w:val="en-US"/>
              </w:rPr>
              <w:t>0.1</w:t>
            </w:r>
            <w:r w:rsidR="00D219DD">
              <w:rPr>
                <w:sz w:val="14"/>
                <w:szCs w:val="18"/>
                <w:lang w:val="en-US"/>
              </w:rPr>
              <w:t>7</w:t>
            </w:r>
            <w:r w:rsidR="006D401E">
              <w:rPr>
                <w:sz w:val="14"/>
                <w:szCs w:val="18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7BB43CAA" w14:textId="77777777" w:rsidR="00E13621" w:rsidRPr="0033162C" w:rsidRDefault="00E13621" w:rsidP="00E13621">
            <w:pPr>
              <w:contextualSpacing/>
              <w:jc w:val="center"/>
              <w:rPr>
                <w:sz w:val="14"/>
                <w:szCs w:val="18"/>
                <w:lang w:val="en-US"/>
              </w:rPr>
            </w:pPr>
            <w:r>
              <w:rPr>
                <w:sz w:val="14"/>
                <w:szCs w:val="18"/>
                <w:lang w:val="en-US"/>
              </w:rPr>
              <w:t>55 x 55 x 155</w:t>
            </w:r>
          </w:p>
        </w:tc>
      </w:tr>
      <w:tr w:rsidR="00E13621" w:rsidRPr="007F3EF2" w14:paraId="63FBD0CA" w14:textId="77777777" w:rsidTr="00E13621">
        <w:trPr>
          <w:trHeight w:val="50"/>
        </w:trPr>
        <w:tc>
          <w:tcPr>
            <w:tcW w:w="846" w:type="dxa"/>
            <w:vAlign w:val="center"/>
          </w:tcPr>
          <w:p w14:paraId="2401D3E8" w14:textId="2F805181" w:rsidR="00E13621" w:rsidRPr="005E5FAD" w:rsidRDefault="006C6204" w:rsidP="00E13621">
            <w:pPr>
              <w:contextualSpacing/>
              <w:rPr>
                <w:sz w:val="14"/>
              </w:rPr>
            </w:pPr>
            <w:r w:rsidRPr="006C6204">
              <w:rPr>
                <w:sz w:val="14"/>
                <w:lang w:val="en-MX"/>
              </w:rPr>
              <w:t>UF8620</w:t>
            </w:r>
            <w:r>
              <w:rPr>
                <w:sz w:val="14"/>
                <w:lang w:val="en-MX"/>
              </w:rPr>
              <w:t>7</w:t>
            </w:r>
          </w:p>
        </w:tc>
        <w:tc>
          <w:tcPr>
            <w:tcW w:w="2835" w:type="dxa"/>
            <w:vAlign w:val="center"/>
          </w:tcPr>
          <w:p w14:paraId="752B2460" w14:textId="27EF1C78" w:rsidR="00E13621" w:rsidRPr="0033162C" w:rsidRDefault="006C6204" w:rsidP="00E13621">
            <w:pPr>
              <w:contextualSpacing/>
              <w:jc w:val="center"/>
              <w:rPr>
                <w:sz w:val="14"/>
                <w:szCs w:val="18"/>
              </w:rPr>
            </w:pPr>
            <w:r w:rsidRPr="006C6204">
              <w:rPr>
                <w:rFonts w:ascii="HelveticaLTStd-BoldObl" w:hAnsi="HelveticaLTStd-BoldObl" w:cs="HelveticaLTStd-BoldObl"/>
                <w:b/>
                <w:bCs/>
                <w:i/>
                <w:iCs/>
                <w:sz w:val="10"/>
                <w:szCs w:val="18"/>
                <w:lang w:val="en-MX"/>
              </w:rPr>
              <w:t>Pellet de crecimiento Apex Goldfish</w:t>
            </w:r>
          </w:p>
        </w:tc>
        <w:tc>
          <w:tcPr>
            <w:tcW w:w="567" w:type="dxa"/>
            <w:vAlign w:val="center"/>
          </w:tcPr>
          <w:p w14:paraId="131F6074" w14:textId="5694C598" w:rsidR="00E13621" w:rsidRPr="0033162C" w:rsidRDefault="006C6204" w:rsidP="00E13621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1150</w:t>
            </w:r>
          </w:p>
        </w:tc>
        <w:tc>
          <w:tcPr>
            <w:tcW w:w="567" w:type="dxa"/>
            <w:vAlign w:val="center"/>
          </w:tcPr>
          <w:p w14:paraId="35C3F312" w14:textId="1999C3D5" w:rsidR="00E13621" w:rsidRPr="006C6204" w:rsidRDefault="006C6204" w:rsidP="00E13621">
            <w:pPr>
              <w:contextualSpacing/>
              <w:jc w:val="center"/>
              <w:rPr>
                <w:sz w:val="14"/>
                <w:szCs w:val="18"/>
                <w:lang w:val="es-ES"/>
              </w:rPr>
            </w:pPr>
            <w:r>
              <w:rPr>
                <w:sz w:val="14"/>
                <w:szCs w:val="18"/>
                <w:lang w:val="es-ES"/>
              </w:rPr>
              <w:t>430</w:t>
            </w:r>
          </w:p>
        </w:tc>
        <w:tc>
          <w:tcPr>
            <w:tcW w:w="992" w:type="dxa"/>
            <w:vAlign w:val="center"/>
          </w:tcPr>
          <w:p w14:paraId="3950C478" w14:textId="28107A84" w:rsidR="00E13621" w:rsidRPr="006C6204" w:rsidRDefault="00D219DD" w:rsidP="00E13621">
            <w:pPr>
              <w:contextualSpacing/>
              <w:jc w:val="center"/>
              <w:rPr>
                <w:sz w:val="14"/>
                <w:szCs w:val="18"/>
                <w:lang w:val="es-ES"/>
              </w:rPr>
            </w:pPr>
            <w:r>
              <w:rPr>
                <w:sz w:val="14"/>
                <w:szCs w:val="18"/>
                <w:lang w:val="es-ES"/>
              </w:rPr>
              <w:t>0.550</w:t>
            </w:r>
          </w:p>
        </w:tc>
        <w:tc>
          <w:tcPr>
            <w:tcW w:w="1134" w:type="dxa"/>
            <w:vAlign w:val="center"/>
          </w:tcPr>
          <w:p w14:paraId="6A8DFBA5" w14:textId="46990236" w:rsidR="00E13621" w:rsidRPr="006C6204" w:rsidRDefault="00F44E1E" w:rsidP="00E13621">
            <w:pPr>
              <w:contextualSpacing/>
              <w:jc w:val="center"/>
              <w:rPr>
                <w:sz w:val="14"/>
                <w:szCs w:val="18"/>
                <w:lang w:val="es-ES"/>
              </w:rPr>
            </w:pPr>
            <w:r>
              <w:rPr>
                <w:sz w:val="14"/>
                <w:szCs w:val="18"/>
                <w:lang w:val="es-ES"/>
              </w:rPr>
              <w:t>100 x 100 x 165</w:t>
            </w:r>
          </w:p>
        </w:tc>
      </w:tr>
      <w:tr w:rsidR="00E13621" w:rsidRPr="007F3EF2" w14:paraId="027280A4" w14:textId="77777777" w:rsidTr="00712C96">
        <w:tc>
          <w:tcPr>
            <w:tcW w:w="846" w:type="dxa"/>
          </w:tcPr>
          <w:p w14:paraId="4E85CC25" w14:textId="73E15E9E" w:rsidR="00E13621" w:rsidRPr="005E5FAD" w:rsidRDefault="006C6204" w:rsidP="00E13621">
            <w:pPr>
              <w:contextualSpacing/>
              <w:rPr>
                <w:sz w:val="14"/>
              </w:rPr>
            </w:pPr>
            <w:r w:rsidRPr="006C6204">
              <w:rPr>
                <w:sz w:val="14"/>
                <w:lang w:val="en-MX"/>
              </w:rPr>
              <w:t>UF8620</w:t>
            </w:r>
            <w:r>
              <w:rPr>
                <w:sz w:val="14"/>
                <w:lang w:val="en-MX"/>
              </w:rPr>
              <w:t>8</w:t>
            </w:r>
          </w:p>
        </w:tc>
        <w:tc>
          <w:tcPr>
            <w:tcW w:w="2835" w:type="dxa"/>
            <w:vAlign w:val="center"/>
          </w:tcPr>
          <w:p w14:paraId="7DF57D75" w14:textId="1B23FC6A" w:rsidR="00E13621" w:rsidRPr="00E13621" w:rsidRDefault="006C6204" w:rsidP="00E13621">
            <w:pPr>
              <w:contextualSpacing/>
              <w:jc w:val="center"/>
              <w:rPr>
                <w:sz w:val="14"/>
                <w:szCs w:val="18"/>
              </w:rPr>
            </w:pPr>
            <w:r w:rsidRPr="006C6204">
              <w:rPr>
                <w:rFonts w:ascii="HelveticaLTStd-BoldObl" w:hAnsi="HelveticaLTStd-BoldObl" w:cs="HelveticaLTStd-BoldObl"/>
                <w:b/>
                <w:bCs/>
                <w:i/>
                <w:iCs/>
                <w:sz w:val="10"/>
                <w:szCs w:val="18"/>
                <w:lang w:val="en-MX"/>
              </w:rPr>
              <w:t>Pellet de crecimiento Apex Goldfish</w:t>
            </w:r>
          </w:p>
        </w:tc>
        <w:tc>
          <w:tcPr>
            <w:tcW w:w="567" w:type="dxa"/>
            <w:vAlign w:val="center"/>
          </w:tcPr>
          <w:p w14:paraId="4DDADF6C" w14:textId="09BB4AAB" w:rsidR="00E13621" w:rsidRPr="00E13621" w:rsidRDefault="006C6204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0BA1E0E" w14:textId="34C15E5F" w:rsidR="00E13621" w:rsidRPr="00E13621" w:rsidRDefault="006C6204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14:paraId="5F1FE789" w14:textId="4ACF6790" w:rsidR="00E13621" w:rsidRPr="00E13621" w:rsidRDefault="00F44E1E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1.0</w:t>
            </w:r>
            <w:r w:rsidR="00D219DD">
              <w:rPr>
                <w:sz w:val="14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6602548D" w14:textId="58AD3B4A" w:rsidR="00E13621" w:rsidRPr="00E13621" w:rsidRDefault="00F44E1E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230 x 110 x 295</w:t>
            </w:r>
          </w:p>
        </w:tc>
      </w:tr>
      <w:tr w:rsidR="00E13621" w:rsidRPr="007F3EF2" w14:paraId="1FA326F6" w14:textId="77777777" w:rsidTr="00FB6911">
        <w:trPr>
          <w:trHeight w:val="50"/>
        </w:trPr>
        <w:tc>
          <w:tcPr>
            <w:tcW w:w="846" w:type="dxa"/>
            <w:vAlign w:val="center"/>
          </w:tcPr>
          <w:p w14:paraId="7DBDB7C4" w14:textId="77777777" w:rsidR="00E13621" w:rsidRPr="00E13621" w:rsidRDefault="00E13621" w:rsidP="00E13621">
            <w:pPr>
              <w:contextualSpacing/>
              <w:rPr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3FD024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20E240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947DC1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A91A0C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591C65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</w:tr>
      <w:tr w:rsidR="00E13621" w:rsidRPr="007F3EF2" w14:paraId="211E0346" w14:textId="77777777" w:rsidTr="005961DB">
        <w:tc>
          <w:tcPr>
            <w:tcW w:w="846" w:type="dxa"/>
            <w:vAlign w:val="center"/>
          </w:tcPr>
          <w:p w14:paraId="511A5DCB" w14:textId="77777777" w:rsidR="00E13621" w:rsidRPr="00E13621" w:rsidRDefault="00E13621" w:rsidP="00E13621">
            <w:pPr>
              <w:contextualSpacing/>
              <w:rPr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8D17F3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DCB1FF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A5730F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3BBDD3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EE040C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</w:tr>
      <w:tr w:rsidR="00E13621" w:rsidRPr="007F3EF2" w14:paraId="6741751F" w14:textId="77777777" w:rsidTr="005961DB">
        <w:tc>
          <w:tcPr>
            <w:tcW w:w="846" w:type="dxa"/>
            <w:vAlign w:val="center"/>
          </w:tcPr>
          <w:p w14:paraId="17704FC7" w14:textId="77777777" w:rsidR="00E13621" w:rsidRPr="00E13621" w:rsidRDefault="00E13621" w:rsidP="00E13621">
            <w:pPr>
              <w:contextualSpacing/>
              <w:rPr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B13360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CB88E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0C86D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E5B0D9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BE57F6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</w:tr>
    </w:tbl>
    <w:p w14:paraId="553710BC" w14:textId="77777777" w:rsidR="0033162C" w:rsidRDefault="0033162C" w:rsidP="00A62FBF">
      <w:pPr>
        <w:contextualSpacing/>
        <w:rPr>
          <w:b/>
          <w:sz w:val="24"/>
          <w:szCs w:val="24"/>
        </w:rPr>
      </w:pPr>
    </w:p>
    <w:p w14:paraId="3C89DA68" w14:textId="77777777" w:rsidR="00783B05" w:rsidRPr="00783B05" w:rsidRDefault="00783B05" w:rsidP="00A62FBF">
      <w:pPr>
        <w:contextualSpacing/>
        <w:rPr>
          <w:b/>
          <w:sz w:val="24"/>
          <w:szCs w:val="24"/>
        </w:rPr>
      </w:pPr>
      <w:r w:rsidRPr="00783B0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08D84" wp14:editId="4F11AD3C">
                <wp:simplePos x="0" y="0"/>
                <wp:positionH relativeFrom="page">
                  <wp:posOffset>5054600</wp:posOffset>
                </wp:positionH>
                <wp:positionV relativeFrom="paragraph">
                  <wp:posOffset>278130</wp:posOffset>
                </wp:positionV>
                <wp:extent cx="2332355" cy="920750"/>
                <wp:effectExtent l="0" t="0" r="1079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7C08" w14:textId="75831D46" w:rsidR="00E40568" w:rsidRPr="00E40568" w:rsidRDefault="00E40568" w:rsidP="00E40568">
                            <w:pPr>
                              <w:jc w:val="both"/>
                              <w:rPr>
                                <w:sz w:val="10"/>
                                <w:szCs w:val="14"/>
                                <w:lang w:val="en-MX"/>
                              </w:rPr>
                            </w:pPr>
                            <w:r w:rsidRPr="00E40568">
                              <w:rPr>
                                <w:sz w:val="10"/>
                                <w:szCs w:val="14"/>
                                <w:lang w:val="en-MX"/>
                              </w:rPr>
                              <w:t xml:space="preserve">Azoo Plus Ultra Fresh: Pellet de crecimiento Apex para Goldfish es un alimento en chips de hundimiento lento, ideal para peces Ranchu, Cabeza de León, Escama de Perla y otras variedades de peces Goldfish de gama Alta. Está formulado con camarones espada salvajes, sardinas, anchoas y bloodworms que mejoran la palatabilidad y aceleran el crecimiento hasta 1.35 veces más que un alimento convencional. </w:t>
                            </w:r>
                            <w:r w:rsidRPr="00874490">
                              <w:rPr>
                                <w:sz w:val="10"/>
                                <w:szCs w:val="14"/>
                                <w:lang w:val="en-MX"/>
                              </w:rPr>
                              <w:t>Su fórmula 100% natural está libre de químicos, con probióticos BS que reducen el olor y la contaminación del agua. Además, incluye hongo Reishi y espirulina para fortalecer el sistema inmunológico y resaltar los colores naturales de tus peces ornamentales.</w:t>
                            </w:r>
                          </w:p>
                          <w:p w14:paraId="66C6D0E7" w14:textId="06760677" w:rsidR="00783B05" w:rsidRPr="00E40568" w:rsidRDefault="00783B05" w:rsidP="00E13621">
                            <w:pPr>
                              <w:jc w:val="both"/>
                              <w:rPr>
                                <w:sz w:val="10"/>
                                <w:szCs w:val="14"/>
                                <w:lang w:val="en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08D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8pt;margin-top:21.9pt;width:183.65pt;height:7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" strokeweight=".25pt">
                <v:textbox>
                  <w:txbxContent>
                    <w:p w14:paraId="28EF7C08" w14:textId="75831D46" w:rsidR="00E40568" w:rsidRPr="00E40568" w:rsidRDefault="00E40568" w:rsidP="00E40568">
                      <w:pPr>
                        <w:jc w:val="both"/>
                        <w:rPr>
                          <w:sz w:val="10"/>
                          <w:szCs w:val="14"/>
                          <w:lang w:val="en-MX"/>
                        </w:rPr>
                      </w:pPr>
                      <w:r w:rsidRPr="00E40568">
                        <w:rPr>
                          <w:sz w:val="10"/>
                          <w:szCs w:val="14"/>
                          <w:lang w:val="en-MX"/>
                        </w:rPr>
                        <w:t xml:space="preserve">Azoo Plus Ultra Fresh: Pellet de crecimiento Apex para Goldfish es un alimento en chips de hundimiento lento, ideal para peces Ranchu, Cabeza de León, Escama de Perla y otras variedades de peces Goldfish de gama Alta. Está formulado con camarones espada salvajes, sardinas, anchoas y bloodworms que mejoran la palatabilidad y aceleran el crecimiento hasta 1.35 veces más que un alimento convencional. </w:t>
                      </w:r>
                      <w:r w:rsidRPr="00874490">
                        <w:rPr>
                          <w:sz w:val="10"/>
                          <w:szCs w:val="14"/>
                          <w:lang w:val="en-MX"/>
                        </w:rPr>
                        <w:t>Su fórmula 100% natural está libre de químicos, con probióticos BS que reducen el olor y la contaminación del agua. Además, incluye hongo Reishi y espirulina para fortalecer el sistema inmunológico y resaltar los colores naturales de tus peces ornamentales.</w:t>
                      </w:r>
                    </w:p>
                    <w:p w14:paraId="66C6D0E7" w14:textId="06760677" w:rsidR="00783B05" w:rsidRPr="00E40568" w:rsidRDefault="00783B05" w:rsidP="00E13621">
                      <w:pPr>
                        <w:jc w:val="both"/>
                        <w:rPr>
                          <w:sz w:val="10"/>
                          <w:szCs w:val="14"/>
                          <w:lang w:val="en-MX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3EF2" w:rsidRPr="00783B05">
        <w:rPr>
          <w:b/>
          <w:sz w:val="24"/>
          <w:szCs w:val="24"/>
        </w:rPr>
        <w:t>Características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r w:rsidR="007F3EF2" w:rsidRPr="00783B05">
        <w:rPr>
          <w:b/>
          <w:sz w:val="24"/>
          <w:szCs w:val="24"/>
        </w:rPr>
        <w:t>Descripción titular:</w:t>
      </w:r>
      <w:r w:rsidR="007418FD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555"/>
        <w:gridCol w:w="503"/>
        <w:gridCol w:w="957"/>
        <w:gridCol w:w="4050"/>
      </w:tblGrid>
      <w:tr w:rsidR="00783B05" w14:paraId="19B42A4F" w14:textId="77777777" w:rsidTr="00212D39">
        <w:tc>
          <w:tcPr>
            <w:tcW w:w="1934" w:type="dxa"/>
            <w:gridSpan w:val="2"/>
            <w:shd w:val="clear" w:color="auto" w:fill="F2F2F2" w:themeFill="background1" w:themeFillShade="F2"/>
            <w:vAlign w:val="center"/>
          </w:tcPr>
          <w:p w14:paraId="0F8CA705" w14:textId="77777777" w:rsidR="00783B05" w:rsidRDefault="00783B05" w:rsidP="007F3EF2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 w:rsidRPr="00BD2034">
              <w:rPr>
                <w:b/>
                <w:sz w:val="16"/>
                <w:szCs w:val="16"/>
              </w:rPr>
              <w:t>Análisis:</w:t>
            </w:r>
            <w:r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21F01920" w14:textId="77777777" w:rsidR="00783B05" w:rsidRDefault="00783B05" w:rsidP="007F3EF2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 w:rsidRPr="00786C86">
              <w:rPr>
                <w:b/>
                <w:sz w:val="16"/>
                <w:szCs w:val="16"/>
              </w:rPr>
              <w:t>FORMATO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3009DD8" w14:textId="77777777" w:rsidR="00783B05" w:rsidRDefault="00783B05" w:rsidP="007F3EF2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 w:rsidRPr="00786C86">
              <w:rPr>
                <w:b/>
                <w:sz w:val="16"/>
                <w:szCs w:val="16"/>
              </w:rPr>
              <w:t>INGREDIENTES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783B05" w14:paraId="6BA6298A" w14:textId="77777777" w:rsidTr="007031EC">
        <w:tc>
          <w:tcPr>
            <w:tcW w:w="1555" w:type="dxa"/>
          </w:tcPr>
          <w:p w14:paraId="2FC7CD13" w14:textId="77777777" w:rsidR="00783B05" w:rsidRPr="00786C86" w:rsidRDefault="00783B05" w:rsidP="00783B05">
            <w:pPr>
              <w:contextualSpacing/>
              <w:rPr>
                <w:sz w:val="14"/>
                <w:szCs w:val="14"/>
              </w:rPr>
            </w:pPr>
            <w:r w:rsidRPr="00786C86">
              <w:rPr>
                <w:sz w:val="14"/>
                <w:szCs w:val="14"/>
              </w:rPr>
              <w:t>Proteína cruda: (min.)</w:t>
            </w:r>
          </w:p>
        </w:tc>
        <w:tc>
          <w:tcPr>
            <w:tcW w:w="379" w:type="dxa"/>
            <w:vAlign w:val="center"/>
          </w:tcPr>
          <w:p w14:paraId="1F132A78" w14:textId="3E8D66D6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957" w:type="dxa"/>
            <w:vMerge w:val="restart"/>
            <w:vAlign w:val="center"/>
          </w:tcPr>
          <w:p w14:paraId="3D510BE5" w14:textId="30CC6723" w:rsidR="005961DB" w:rsidRPr="00E13621" w:rsidRDefault="00E13621" w:rsidP="005961DB">
            <w:pPr>
              <w:contextualSpacing/>
              <w:jc w:val="center"/>
              <w:rPr>
                <w:b/>
                <w:sz w:val="14"/>
                <w:szCs w:val="16"/>
              </w:rPr>
            </w:pPr>
            <w:r w:rsidRPr="00E13621">
              <w:rPr>
                <w:b/>
                <w:sz w:val="14"/>
                <w:szCs w:val="16"/>
              </w:rPr>
              <w:t>Pellet</w:t>
            </w:r>
            <w:r w:rsidR="007031EC" w:rsidRPr="00E13621">
              <w:rPr>
                <w:b/>
                <w:sz w:val="14"/>
                <w:szCs w:val="16"/>
              </w:rPr>
              <w:t xml:space="preserve"> </w:t>
            </w:r>
          </w:p>
          <w:p w14:paraId="694222E9" w14:textId="77777777" w:rsidR="007031EC" w:rsidRPr="00786C86" w:rsidRDefault="006D401E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flotante</w:t>
            </w:r>
          </w:p>
        </w:tc>
        <w:tc>
          <w:tcPr>
            <w:tcW w:w="4050" w:type="dxa"/>
            <w:vMerge w:val="restart"/>
            <w:vAlign w:val="center"/>
          </w:tcPr>
          <w:p w14:paraId="61DDAE21" w14:textId="77777777" w:rsidR="00E40568" w:rsidRDefault="00E40568" w:rsidP="00E40568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kern w:val="2"/>
                <w:sz w:val="18"/>
                <w:szCs w:val="24"/>
                <w:lang w:val="en-MX"/>
                <w14:ligatures w14:val="standardContextual"/>
              </w:rPr>
            </w:pPr>
            <w:r w:rsidRPr="00E40568">
              <w:rPr>
                <w:sz w:val="14"/>
                <w:szCs w:val="14"/>
                <w:lang w:val="en-MX"/>
              </w:rPr>
              <w:t>Sardinas, camarones espada salvajes, tapioca, maíz, anchoas, spirulina, tubifex, bloodworms, algas marinas, levadura de cerveza, ajo, hongo Reishi, aceite de hígado de bacalao.</w:t>
            </w:r>
            <w:r>
              <w:rPr>
                <w:sz w:val="14"/>
                <w:szCs w:val="14"/>
                <w:lang w:val="en-MX"/>
              </w:rPr>
              <w:t xml:space="preserve"> </w:t>
            </w:r>
            <w:r w:rsidRPr="00874490">
              <w:rPr>
                <w:rFonts w:ascii="Calibri" w:hAnsi="Calibri" w:cs="Calibri"/>
                <w:b/>
                <w:bCs/>
                <w:kern w:val="2"/>
                <w:sz w:val="18"/>
                <w:szCs w:val="24"/>
                <w:lang w:val="en-MX"/>
                <w14:ligatures w14:val="standardContextual"/>
              </w:rPr>
              <w:t xml:space="preserve"> </w:t>
            </w:r>
          </w:p>
          <w:p w14:paraId="6FC74FA3" w14:textId="106E0427" w:rsidR="00E40568" w:rsidRPr="00874490" w:rsidRDefault="00E40568" w:rsidP="00E40568">
            <w:pPr>
              <w:spacing w:line="259" w:lineRule="auto"/>
              <w:jc w:val="both"/>
              <w:rPr>
                <w:sz w:val="14"/>
                <w:szCs w:val="14"/>
                <w:lang w:val="en-MX"/>
              </w:rPr>
            </w:pPr>
            <w:r w:rsidRPr="00874490">
              <w:rPr>
                <w:b/>
                <w:bCs/>
                <w:sz w:val="14"/>
                <w:szCs w:val="14"/>
                <w:lang w:val="en-MX"/>
              </w:rPr>
              <w:t>Aditivos:</w:t>
            </w:r>
            <w:r w:rsidRPr="00874490">
              <w:rPr>
                <w:sz w:val="14"/>
                <w:szCs w:val="14"/>
                <w:lang w:val="en-MX"/>
              </w:rPr>
              <w:t xml:space="preserve"> Probióticos BS, vitaminas (A, D3, C, E), complejo B completo.</w:t>
            </w:r>
          </w:p>
          <w:p w14:paraId="294232DE" w14:textId="4C47103B" w:rsidR="00783B05" w:rsidRPr="00E40568" w:rsidRDefault="00783B05" w:rsidP="00E40568">
            <w:pPr>
              <w:spacing w:line="259" w:lineRule="auto"/>
              <w:jc w:val="both"/>
              <w:rPr>
                <w:sz w:val="14"/>
                <w:szCs w:val="14"/>
                <w:lang w:val="en-MX"/>
              </w:rPr>
            </w:pPr>
          </w:p>
        </w:tc>
      </w:tr>
      <w:tr w:rsidR="00783B05" w14:paraId="5BD13C92" w14:textId="77777777" w:rsidTr="007031EC">
        <w:tc>
          <w:tcPr>
            <w:tcW w:w="1555" w:type="dxa"/>
          </w:tcPr>
          <w:p w14:paraId="60948A7E" w14:textId="77777777" w:rsidR="00783B05" w:rsidRPr="00786C86" w:rsidRDefault="00783B05" w:rsidP="00783B05">
            <w:pPr>
              <w:contextualSpacing/>
              <w:rPr>
                <w:sz w:val="14"/>
                <w:szCs w:val="14"/>
              </w:rPr>
            </w:pPr>
            <w:r w:rsidRPr="00786C86">
              <w:rPr>
                <w:sz w:val="14"/>
                <w:szCs w:val="14"/>
              </w:rPr>
              <w:t>Grasa cruda: (min.)</w:t>
            </w:r>
          </w:p>
        </w:tc>
        <w:tc>
          <w:tcPr>
            <w:tcW w:w="379" w:type="dxa"/>
            <w:vAlign w:val="center"/>
          </w:tcPr>
          <w:p w14:paraId="3D91EB40" w14:textId="40F45770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vMerge/>
            <w:vAlign w:val="center"/>
          </w:tcPr>
          <w:p w14:paraId="21FACA2C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2D2ABE3F" w14:textId="77777777" w:rsidR="00783B05" w:rsidRPr="00BD2034" w:rsidRDefault="00783B05" w:rsidP="00783B05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83B05" w14:paraId="1A66DB51" w14:textId="77777777" w:rsidTr="007031EC">
        <w:tc>
          <w:tcPr>
            <w:tcW w:w="1555" w:type="dxa"/>
          </w:tcPr>
          <w:p w14:paraId="050D8409" w14:textId="77777777" w:rsidR="00783B05" w:rsidRPr="00786C86" w:rsidRDefault="00783B05" w:rsidP="00783B05">
            <w:pPr>
              <w:contextualSpacing/>
              <w:rPr>
                <w:sz w:val="14"/>
                <w:szCs w:val="14"/>
              </w:rPr>
            </w:pPr>
            <w:r w:rsidRPr="00786C86">
              <w:rPr>
                <w:sz w:val="14"/>
                <w:szCs w:val="14"/>
              </w:rPr>
              <w:t>Fibra cruda: (máx.)</w:t>
            </w:r>
          </w:p>
        </w:tc>
        <w:tc>
          <w:tcPr>
            <w:tcW w:w="379" w:type="dxa"/>
            <w:vAlign w:val="center"/>
          </w:tcPr>
          <w:p w14:paraId="728EFC52" w14:textId="4E4B3B83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</w:t>
            </w:r>
          </w:p>
        </w:tc>
        <w:tc>
          <w:tcPr>
            <w:tcW w:w="957" w:type="dxa"/>
            <w:vMerge/>
            <w:vAlign w:val="center"/>
          </w:tcPr>
          <w:p w14:paraId="7272D8B0" w14:textId="77777777" w:rsidR="00783B05" w:rsidRPr="00786C86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3AEFBE5D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783B05" w14:paraId="1A5ADB6D" w14:textId="77777777" w:rsidTr="007031EC">
        <w:tc>
          <w:tcPr>
            <w:tcW w:w="1555" w:type="dxa"/>
          </w:tcPr>
          <w:p w14:paraId="76F86A9E" w14:textId="77777777" w:rsidR="00783B05" w:rsidRPr="00786C86" w:rsidRDefault="000D0E20" w:rsidP="00783B05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Humedad: (máx</w:t>
            </w:r>
            <w:r w:rsidR="00783B05" w:rsidRPr="00786C86">
              <w:rPr>
                <w:sz w:val="14"/>
                <w:szCs w:val="14"/>
              </w:rPr>
              <w:t>.)</w:t>
            </w:r>
          </w:p>
        </w:tc>
        <w:tc>
          <w:tcPr>
            <w:tcW w:w="379" w:type="dxa"/>
            <w:vAlign w:val="center"/>
          </w:tcPr>
          <w:p w14:paraId="331F3872" w14:textId="536731A1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vMerge w:val="restart"/>
            <w:vAlign w:val="center"/>
          </w:tcPr>
          <w:p w14:paraId="4FC5296E" w14:textId="2EFE1097" w:rsidR="00783B05" w:rsidRPr="00786C86" w:rsidRDefault="00265D69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</w:t>
            </w:r>
            <w:r w:rsidR="00E40568">
              <w:rPr>
                <w:b/>
                <w:sz w:val="16"/>
                <w:szCs w:val="16"/>
              </w:rPr>
              <w:t>8</w:t>
            </w:r>
            <w:r w:rsidR="007031EC">
              <w:rPr>
                <w:b/>
                <w:sz w:val="16"/>
                <w:szCs w:val="16"/>
              </w:rPr>
              <w:t xml:space="preserve"> mm</w:t>
            </w:r>
          </w:p>
        </w:tc>
        <w:tc>
          <w:tcPr>
            <w:tcW w:w="4050" w:type="dxa"/>
            <w:vMerge/>
            <w:vAlign w:val="center"/>
          </w:tcPr>
          <w:p w14:paraId="59D34DC1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783B05" w14:paraId="1D3D3D6C" w14:textId="77777777" w:rsidTr="007031EC">
        <w:tc>
          <w:tcPr>
            <w:tcW w:w="1555" w:type="dxa"/>
          </w:tcPr>
          <w:p w14:paraId="2AA0B72C" w14:textId="49AFDC98" w:rsidR="00783B05" w:rsidRPr="00786C86" w:rsidRDefault="00E106C7" w:rsidP="00783B05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Cenizas</w:t>
            </w:r>
            <w:r w:rsidR="007031EC">
              <w:rPr>
                <w:sz w:val="14"/>
                <w:szCs w:val="14"/>
              </w:rPr>
              <w:t xml:space="preserve">: (Mín) </w:t>
            </w:r>
          </w:p>
        </w:tc>
        <w:tc>
          <w:tcPr>
            <w:tcW w:w="379" w:type="dxa"/>
            <w:vAlign w:val="center"/>
          </w:tcPr>
          <w:p w14:paraId="729FCCE7" w14:textId="22FF221D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57" w:type="dxa"/>
            <w:vMerge/>
            <w:vAlign w:val="center"/>
          </w:tcPr>
          <w:p w14:paraId="7784A36A" w14:textId="77777777" w:rsidR="00783B05" w:rsidRPr="00786C86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367E101F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783B05" w14:paraId="149B9A28" w14:textId="77777777" w:rsidTr="007031EC">
        <w:tc>
          <w:tcPr>
            <w:tcW w:w="1555" w:type="dxa"/>
            <w:vAlign w:val="center"/>
          </w:tcPr>
          <w:p w14:paraId="516A08A3" w14:textId="77777777" w:rsidR="00783B05" w:rsidRPr="00BD2034" w:rsidRDefault="007031EC" w:rsidP="00783B05">
            <w:pPr>
              <w:contextualSpacing/>
              <w:rPr>
                <w:b/>
                <w:sz w:val="16"/>
                <w:szCs w:val="16"/>
              </w:rPr>
            </w:pPr>
            <w:r w:rsidRPr="007031EC">
              <w:rPr>
                <w:sz w:val="14"/>
                <w:szCs w:val="14"/>
              </w:rPr>
              <w:t>E.L.N.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379" w:type="dxa"/>
            <w:vAlign w:val="center"/>
          </w:tcPr>
          <w:p w14:paraId="6BDA3C17" w14:textId="77777777" w:rsidR="00783B05" w:rsidRPr="00786C86" w:rsidRDefault="006D401E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45.8</w:t>
            </w:r>
          </w:p>
        </w:tc>
        <w:tc>
          <w:tcPr>
            <w:tcW w:w="957" w:type="dxa"/>
            <w:vMerge/>
            <w:vAlign w:val="center"/>
          </w:tcPr>
          <w:p w14:paraId="2E402742" w14:textId="77777777" w:rsidR="00783B05" w:rsidRPr="00786C86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6E2ECDD7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</w:tbl>
    <w:p w14:paraId="3075BD7C" w14:textId="77777777" w:rsidR="007F3EF2" w:rsidRDefault="007F3EF2" w:rsidP="00A62FBF">
      <w:pPr>
        <w:contextualSpacing/>
        <w:rPr>
          <w:b/>
          <w:sz w:val="20"/>
          <w:szCs w:val="20"/>
        </w:rPr>
      </w:pPr>
    </w:p>
    <w:p w14:paraId="2FF3066E" w14:textId="77777777" w:rsidR="00847951" w:rsidRDefault="00783B05" w:rsidP="00A62FBF">
      <w:pPr>
        <w:contextualSpacing/>
        <w:rPr>
          <w:b/>
          <w:sz w:val="24"/>
          <w:szCs w:val="24"/>
        </w:rPr>
      </w:pPr>
      <w:r w:rsidRPr="00783B0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2FBE0C" wp14:editId="5F0292DD">
                <wp:simplePos x="0" y="0"/>
                <wp:positionH relativeFrom="page">
                  <wp:posOffset>411480</wp:posOffset>
                </wp:positionH>
                <wp:positionV relativeFrom="paragraph">
                  <wp:posOffset>252730</wp:posOffset>
                </wp:positionV>
                <wp:extent cx="6946900" cy="1894205"/>
                <wp:effectExtent l="0" t="0" r="12700" b="1079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D80F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0568">
                              <w:rPr>
                                <w:b/>
                                <w:bCs/>
                                <w:sz w:val="14"/>
                                <w:szCs w:val="14"/>
                                <w:lang w:val="en-MX"/>
                              </w:rPr>
                              <w:t xml:space="preserve">1. </w:t>
                            </w:r>
                            <w:r w:rsidRPr="00E405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Pequeños chips con un excelente diseño de hundimiento lento, que mejoran la tasa de crecimiento en 1,35 veces.</w:t>
                            </w:r>
                          </w:p>
                          <w:p w14:paraId="341563E2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E40568">
                              <w:rPr>
                                <w:bCs/>
                                <w:sz w:val="14"/>
                                <w:szCs w:val="14"/>
                              </w:rPr>
                              <w:t>Especialmente desarrollados para peces Goldfish, estos pequeños chips presentan excelentes cualidades de hundimiento lento que se derriten en la boca del pez. Compuestos por un 62 % de camarones espada salvajes de primera calidad, sardinas, anchoas y bloodworms, proporcionan una fuente de proteínas diversas con un bajo contenido en grasas que mejoran significativamente la eficiencia alimentaria y la digestión. Esto da como resultado un aumento de la tasa de crecimiento de hasta 1,35 veces. Adecuados para la alimentación durante todo el año, mantienen una palatabilidad excepcional incluso a bajas temperaturas, lo que los convierte en un alimento básico y nutricional ideal para cualquier temporada para peces Ranchu, Cabeza de León, Escama de Perla y otras variedades de peces Goldfish.</w:t>
                            </w:r>
                          </w:p>
                          <w:p w14:paraId="33A5A3EE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  <w:lang w:val="en-MX"/>
                              </w:rPr>
                            </w:pPr>
                          </w:p>
                          <w:p w14:paraId="748EA3BB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  <w:lang w:val="en-MX"/>
                              </w:rPr>
                            </w:pPr>
                            <w:r w:rsidRPr="00E40568">
                              <w:rPr>
                                <w:b/>
                                <w:bCs/>
                                <w:sz w:val="14"/>
                                <w:szCs w:val="14"/>
                                <w:lang w:val="en-MX"/>
                              </w:rPr>
                              <w:t xml:space="preserve">2. </w:t>
                            </w:r>
                            <w:r w:rsidRPr="00E405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Probióticos BS: Reducen significativamente la contaminación y el olor del agua en un 50%</w:t>
                            </w:r>
                          </w:p>
                          <w:p w14:paraId="1F2C4352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E40568">
                              <w:rPr>
                                <w:bCs/>
                                <w:sz w:val="14"/>
                                <w:szCs w:val="14"/>
                              </w:rPr>
                              <w:t>Los probióticos BS diseñados específicamente para peces pueden formar rápidamente un microbioma intestinal saludable, mejorando la absorción de nutrientes en los peces. No solo puede inhibir eficazmente las bacterias dañinas y putrefactas, sino que también puede descomponer el amoníaco y el sulfuro de hidrógeno en los excrementos, reduciendo el olor y la contaminación del agua hasta en un 50 %. ¡Deje que sus peces tengan un entorno de vida más saludable!</w:t>
                            </w:r>
                          </w:p>
                          <w:p w14:paraId="001F5EC2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E82F445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40568">
                              <w:rPr>
                                <w:b/>
                                <w:bCs/>
                                <w:sz w:val="14"/>
                                <w:szCs w:val="14"/>
                                <w:lang w:val="en-MX"/>
                              </w:rPr>
                              <w:t xml:space="preserve">3. </w:t>
                            </w:r>
                            <w:r w:rsidRPr="00E4056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Hongo Reishi x espirulina x multivitaminas: ¡Mejora por completo los colores naturales, la salud y la vitalidad de los peces!</w:t>
                            </w:r>
                          </w:p>
                          <w:p w14:paraId="10E1D2F6" w14:textId="77777777" w:rsidR="00E40568" w:rsidRPr="00E40568" w:rsidRDefault="00E40568" w:rsidP="00E40568">
                            <w:pPr>
                              <w:contextualSpacing/>
                              <w:jc w:val="both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E40568">
                              <w:rPr>
                                <w:bCs/>
                                <w:sz w:val="14"/>
                                <w:szCs w:val="14"/>
                              </w:rPr>
                              <w:t>Con una rica cantidad de hongo Reishi fresco (</w:t>
                            </w:r>
                            <w:r w:rsidRPr="00E40568"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Ganoderma</w:t>
                            </w:r>
                            <w:r w:rsidRPr="00E40568">
                              <w:rPr>
                                <w:bCs/>
                                <w:sz w:val="14"/>
                                <w:szCs w:val="14"/>
                              </w:rPr>
                              <w:t>), espirulina, vitaminas (A, D3, C y E) en fórmulas estables y complejo de vitamina B, este producto proporciona una nutrición integral para los peces Goldfish. Ayuda a los peces no solo a mostrar sus colores más naturales sin producir decoloración, sino también a mantener su metabolismo e inmunidad.</w:t>
                            </w:r>
                          </w:p>
                          <w:p w14:paraId="335C10E3" w14:textId="7A2BE3A3" w:rsidR="00E40568" w:rsidRPr="00CD5F4C" w:rsidRDefault="00E40568" w:rsidP="00E40568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2210DD" w14:textId="1240E44E" w:rsidR="007031EC" w:rsidRPr="00847951" w:rsidRDefault="00CD5F4C" w:rsidP="00CD5F4C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CD5F4C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BE0C" id="_x0000_s1027" type="#_x0000_t202" style="position:absolute;margin-left:32.4pt;margin-top:19.9pt;width:547pt;height:14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" strokeweight=".25pt">
                <v:textbox>
                  <w:txbxContent>
                    <w:p w14:paraId="00C8D80F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40568">
                        <w:rPr>
                          <w:b/>
                          <w:bCs/>
                          <w:sz w:val="14"/>
                          <w:szCs w:val="14"/>
                          <w:lang w:val="en-MX"/>
                        </w:rPr>
                        <w:t xml:space="preserve">1. </w:t>
                      </w:r>
                      <w:r w:rsidRPr="00E40568">
                        <w:rPr>
                          <w:b/>
                          <w:bCs/>
                          <w:sz w:val="14"/>
                          <w:szCs w:val="14"/>
                        </w:rPr>
                        <w:t>Pequeños chips con un excelente diseño de hundimiento lento, que mejoran la tasa de crecimiento en 1,35 veces.</w:t>
                      </w:r>
                    </w:p>
                    <w:p w14:paraId="341563E2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E40568">
                        <w:rPr>
                          <w:bCs/>
                          <w:sz w:val="14"/>
                          <w:szCs w:val="14"/>
                        </w:rPr>
                        <w:t>Especialmente desarrollados para peces Goldfish, estos pequeños chips presentan excelentes cualidades de hundimiento lento que se derriten en la boca del pez. Compuestos por un 62 % de camarones espada salvajes de primera calidad, sardinas, anchoas y bloodworms, proporcionan una fuente de proteínas diversas con un bajo contenido en grasas que mejoran significativamente la eficiencia alimentaria y la digestión. Esto da como resultado un aumento de la tasa de crecimiento de hasta 1,35 veces. Adecuados para la alimentación durante todo el año, mantienen una palatabilidad excepcional incluso a bajas temperaturas, lo que los convierte en un alimento básico y nutricional ideal para cualquier temporada para peces Ranchu, Cabeza de León, Escama de Perla y otras variedades de peces Goldfish.</w:t>
                      </w:r>
                    </w:p>
                    <w:p w14:paraId="33A5A3EE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/>
                          <w:sz w:val="14"/>
                          <w:szCs w:val="14"/>
                          <w:lang w:val="en-MX"/>
                        </w:rPr>
                      </w:pPr>
                    </w:p>
                    <w:p w14:paraId="748EA3BB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/>
                          <w:sz w:val="14"/>
                          <w:szCs w:val="14"/>
                          <w:lang w:val="en-MX"/>
                        </w:rPr>
                      </w:pPr>
                      <w:r w:rsidRPr="00E40568">
                        <w:rPr>
                          <w:b/>
                          <w:bCs/>
                          <w:sz w:val="14"/>
                          <w:szCs w:val="14"/>
                          <w:lang w:val="en-MX"/>
                        </w:rPr>
                        <w:t xml:space="preserve">2. </w:t>
                      </w:r>
                      <w:r w:rsidRPr="00E40568">
                        <w:rPr>
                          <w:b/>
                          <w:bCs/>
                          <w:sz w:val="14"/>
                          <w:szCs w:val="14"/>
                        </w:rPr>
                        <w:t>Probióticos BS: Reducen significativamente la contaminación y el olor del agua en un 50%</w:t>
                      </w:r>
                    </w:p>
                    <w:p w14:paraId="1F2C4352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E40568">
                        <w:rPr>
                          <w:bCs/>
                          <w:sz w:val="14"/>
                          <w:szCs w:val="14"/>
                        </w:rPr>
                        <w:t>Los probióticos BS diseñados específicamente para peces pueden formar rápidamente un microbioma intestinal saludable, mejorando la absorción de nutrientes en los peces. No solo puede inhibir eficazmente las bacterias dañinas y putrefactas, sino que también puede descomponer el amoníaco y el sulfuro de hidrógeno en los excrementos, reduciendo el olor y la contaminación del agua hasta en un 50 %. ¡Deje que sus peces tengan un entorno de vida más saludable!</w:t>
                      </w:r>
                    </w:p>
                    <w:p w14:paraId="001F5EC2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E82F445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40568">
                        <w:rPr>
                          <w:b/>
                          <w:bCs/>
                          <w:sz w:val="14"/>
                          <w:szCs w:val="14"/>
                          <w:lang w:val="en-MX"/>
                        </w:rPr>
                        <w:t xml:space="preserve">3. </w:t>
                      </w:r>
                      <w:r w:rsidRPr="00E40568">
                        <w:rPr>
                          <w:b/>
                          <w:bCs/>
                          <w:sz w:val="14"/>
                          <w:szCs w:val="14"/>
                        </w:rPr>
                        <w:t>Hongo Reishi x espirulina x multivitaminas: ¡Mejora por completo los colores naturales, la salud y la vitalidad de los peces!</w:t>
                      </w:r>
                    </w:p>
                    <w:p w14:paraId="10E1D2F6" w14:textId="77777777" w:rsidR="00E40568" w:rsidRPr="00E40568" w:rsidRDefault="00E40568" w:rsidP="00E40568">
                      <w:pPr>
                        <w:contextualSpacing/>
                        <w:jc w:val="both"/>
                        <w:rPr>
                          <w:bCs/>
                          <w:sz w:val="14"/>
                          <w:szCs w:val="14"/>
                        </w:rPr>
                      </w:pPr>
                      <w:r w:rsidRPr="00E40568">
                        <w:rPr>
                          <w:bCs/>
                          <w:sz w:val="14"/>
                          <w:szCs w:val="14"/>
                        </w:rPr>
                        <w:t>Con una rica cantidad de hongo Reishi fresco (</w:t>
                      </w:r>
                      <w:r w:rsidRPr="00E40568">
                        <w:rPr>
                          <w:bCs/>
                          <w:i/>
                          <w:iCs/>
                          <w:sz w:val="14"/>
                          <w:szCs w:val="14"/>
                        </w:rPr>
                        <w:t>Ganoderma</w:t>
                      </w:r>
                      <w:r w:rsidRPr="00E40568">
                        <w:rPr>
                          <w:bCs/>
                          <w:sz w:val="14"/>
                          <w:szCs w:val="14"/>
                        </w:rPr>
                        <w:t>), espirulina, vitaminas (A, D3, C y E) en fórmulas estables y complejo de vitamina B, este producto proporciona una nutrición integral para los peces Goldfish. Ayuda a los peces no solo a mostrar sus colores más naturales sin producir decoloración, sino también a mantener su metabolismo e inmunidad.</w:t>
                      </w:r>
                    </w:p>
                    <w:p w14:paraId="335C10E3" w14:textId="7A2BE3A3" w:rsidR="00E40568" w:rsidRPr="00CD5F4C" w:rsidRDefault="00E40568" w:rsidP="00E40568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312210DD" w14:textId="1240E44E" w:rsidR="007031EC" w:rsidRPr="00847951" w:rsidRDefault="00CD5F4C" w:rsidP="00CD5F4C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CD5F4C">
                        <w:rPr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83B05">
        <w:rPr>
          <w:b/>
          <w:sz w:val="24"/>
          <w:szCs w:val="24"/>
        </w:rPr>
        <w:t>Descripción detallada:</w:t>
      </w:r>
    </w:p>
    <w:p w14:paraId="194A6F46" w14:textId="77777777" w:rsidR="00847951" w:rsidRDefault="00847951" w:rsidP="00A62FBF">
      <w:pPr>
        <w:contextualSpacing/>
        <w:rPr>
          <w:b/>
          <w:sz w:val="24"/>
          <w:szCs w:val="24"/>
        </w:rPr>
      </w:pPr>
    </w:p>
    <w:p w14:paraId="579B8494" w14:textId="77777777" w:rsidR="00847951" w:rsidRDefault="00847951" w:rsidP="00A62FB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Imágenes descriptivas:</w:t>
      </w:r>
    </w:p>
    <w:p w14:paraId="043A0BCB" w14:textId="644406D7" w:rsidR="00847951" w:rsidRPr="00783B05" w:rsidRDefault="00FA5638" w:rsidP="00A62FBF">
      <w:pPr>
        <w:contextualSpacing/>
        <w:rPr>
          <w:b/>
          <w:sz w:val="24"/>
          <w:szCs w:val="24"/>
        </w:rPr>
      </w:pPr>
      <w:r w:rsidRPr="006A5F3D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2D1EB2F" wp14:editId="065C50FE">
            <wp:simplePos x="0" y="0"/>
            <wp:positionH relativeFrom="column">
              <wp:posOffset>-19050</wp:posOffset>
            </wp:positionH>
            <wp:positionV relativeFrom="paragraph">
              <wp:posOffset>108585</wp:posOffset>
            </wp:positionV>
            <wp:extent cx="1965960" cy="1965960"/>
            <wp:effectExtent l="12700" t="12700" r="15240" b="152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F3D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58879E5B" wp14:editId="343C3F7C">
            <wp:simplePos x="0" y="0"/>
            <wp:positionH relativeFrom="column">
              <wp:posOffset>4914900</wp:posOffset>
            </wp:positionH>
            <wp:positionV relativeFrom="paragraph">
              <wp:posOffset>108585</wp:posOffset>
            </wp:positionV>
            <wp:extent cx="1965960" cy="1965960"/>
            <wp:effectExtent l="12700" t="12700" r="15240" b="1524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F3D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9F219B6" wp14:editId="2D050276">
            <wp:simplePos x="0" y="0"/>
            <wp:positionH relativeFrom="column">
              <wp:posOffset>2371725</wp:posOffset>
            </wp:positionH>
            <wp:positionV relativeFrom="paragraph">
              <wp:posOffset>108585</wp:posOffset>
            </wp:positionV>
            <wp:extent cx="1965960" cy="1965960"/>
            <wp:effectExtent l="12700" t="12700" r="15240" b="1524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20">
        <w:rPr>
          <w:b/>
          <w:sz w:val="24"/>
          <w:szCs w:val="24"/>
        </w:rPr>
        <w:t xml:space="preserve"> </w:t>
      </w:r>
    </w:p>
    <w:sectPr w:rsidR="00847951" w:rsidRPr="00783B05" w:rsidSect="00A62F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LTStd-Light">
    <w:panose1 w:val="020B04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HelveticaLTStd-BoldObl">
    <w:panose1 w:val="020B0704020202090204"/>
    <w:charset w:val="4D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BF"/>
    <w:rsid w:val="00056E04"/>
    <w:rsid w:val="000D0E20"/>
    <w:rsid w:val="000E3BE2"/>
    <w:rsid w:val="001412CF"/>
    <w:rsid w:val="001B6007"/>
    <w:rsid w:val="00212D39"/>
    <w:rsid w:val="00265D69"/>
    <w:rsid w:val="00306BA3"/>
    <w:rsid w:val="0033162C"/>
    <w:rsid w:val="004142B0"/>
    <w:rsid w:val="00490568"/>
    <w:rsid w:val="0051412C"/>
    <w:rsid w:val="00527A14"/>
    <w:rsid w:val="005961DB"/>
    <w:rsid w:val="005C775F"/>
    <w:rsid w:val="005E5FAD"/>
    <w:rsid w:val="006C6204"/>
    <w:rsid w:val="006D401E"/>
    <w:rsid w:val="006D7A6A"/>
    <w:rsid w:val="007031EC"/>
    <w:rsid w:val="007418FD"/>
    <w:rsid w:val="00783B05"/>
    <w:rsid w:val="007D0397"/>
    <w:rsid w:val="007F3EF2"/>
    <w:rsid w:val="00824360"/>
    <w:rsid w:val="00847951"/>
    <w:rsid w:val="008F04FB"/>
    <w:rsid w:val="00927C24"/>
    <w:rsid w:val="00967AE9"/>
    <w:rsid w:val="009B3050"/>
    <w:rsid w:val="009B7752"/>
    <w:rsid w:val="009C4A7C"/>
    <w:rsid w:val="00A14013"/>
    <w:rsid w:val="00A62FBF"/>
    <w:rsid w:val="00A80B01"/>
    <w:rsid w:val="00B73A84"/>
    <w:rsid w:val="00C76117"/>
    <w:rsid w:val="00CD5F4C"/>
    <w:rsid w:val="00D219DD"/>
    <w:rsid w:val="00D92498"/>
    <w:rsid w:val="00DC034C"/>
    <w:rsid w:val="00E106C7"/>
    <w:rsid w:val="00E13621"/>
    <w:rsid w:val="00E40568"/>
    <w:rsid w:val="00E71C28"/>
    <w:rsid w:val="00F44E1E"/>
    <w:rsid w:val="00FA5638"/>
    <w:rsid w:val="00FB6911"/>
    <w:rsid w:val="00FB6B41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4565"/>
  <w15:chartTrackingRefBased/>
  <w15:docId w15:val="{75C93D03-4BF3-4F9F-80E6-91ABF16F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Ramon Chavez</cp:lastModifiedBy>
  <cp:revision>3</cp:revision>
  <cp:lastPrinted>2016-06-22T18:30:00Z</cp:lastPrinted>
  <dcterms:created xsi:type="dcterms:W3CDTF">2025-07-09T21:15:00Z</dcterms:created>
  <dcterms:modified xsi:type="dcterms:W3CDTF">2025-07-10T22:01:00Z</dcterms:modified>
</cp:coreProperties>
</file>