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647850C6"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CF2251">
        <w:rPr>
          <w:b/>
          <w:sz w:val="36"/>
        </w:rPr>
        <w:t>Bomba</w:t>
      </w:r>
      <w:r w:rsidR="00AB2691">
        <w:rPr>
          <w:b/>
          <w:sz w:val="36"/>
        </w:rPr>
        <w:t>s</w:t>
      </w:r>
      <w:r w:rsidR="00CF2251">
        <w:rPr>
          <w:b/>
          <w:sz w:val="36"/>
        </w:rPr>
        <w:t xml:space="preserve"> de aire</w:t>
      </w:r>
      <w:r w:rsidR="00AB2691">
        <w:rPr>
          <w:b/>
          <w:sz w:val="36"/>
        </w:rPr>
        <w:t xml:space="preserve"> Sumergibles PY</w:t>
      </w:r>
      <w:r w:rsidR="00CF2251">
        <w:rPr>
          <w:b/>
          <w:sz w:val="36"/>
        </w:rPr>
        <w:t xml:space="preserve"> </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056328F6"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2C31B5AE">
                <wp:simplePos x="0" y="0"/>
                <wp:positionH relativeFrom="margin">
                  <wp:posOffset>6017895</wp:posOffset>
                </wp:positionH>
                <wp:positionV relativeFrom="paragraph">
                  <wp:posOffset>63500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3A9A6D65" id="Group 5910" o:spid="_x0000_s1026" style="position:absolute;margin-left:473.85pt;margin-top:5pt;width:71pt;height:23.95pt;z-index:251662336;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anchorx="margin"/>
              </v:group>
            </w:pict>
          </mc:Fallback>
        </mc:AlternateContent>
      </w:r>
      <w:r w:rsidR="00AB2691">
        <w:rPr>
          <w:b/>
        </w:rPr>
        <w:t>Aireación decorativa</w:t>
      </w:r>
      <w:r w:rsidR="006F24B3">
        <w:rPr>
          <w:b/>
        </w:rPr>
        <w:t xml:space="preserve">. </w:t>
      </w:r>
    </w:p>
    <w:p w14:paraId="75D6BBD6" w14:textId="77777777" w:rsidR="00A417E9" w:rsidRDefault="00A417E9">
      <w:pPr>
        <w:spacing w:after="5"/>
        <w:ind w:left="0" w:right="3" w:firstLine="0"/>
        <w:rPr>
          <w:noProof/>
        </w:rPr>
      </w:pPr>
    </w:p>
    <w:p w14:paraId="147FFCAA" w14:textId="3B1651AD" w:rsidR="00312DC4" w:rsidRDefault="00FA3F0B">
      <w:pPr>
        <w:spacing w:after="5"/>
        <w:ind w:left="0" w:right="3" w:firstLine="0"/>
      </w:pPr>
      <w:r w:rsidRPr="00B92662">
        <w:rPr>
          <w:b/>
          <w:noProof/>
          <w:lang w:val="es-MX" w:eastAsia="es-MX"/>
        </w:rPr>
        <w:drawing>
          <wp:anchor distT="0" distB="0" distL="114300" distR="114300" simplePos="0" relativeHeight="251659264" behindDoc="0" locked="0" layoutInCell="1" allowOverlap="0" wp14:anchorId="50E5845A" wp14:editId="2C79C364">
            <wp:simplePos x="0" y="0"/>
            <wp:positionH relativeFrom="margin">
              <wp:posOffset>4608195</wp:posOffset>
            </wp:positionH>
            <wp:positionV relativeFrom="paragraph">
              <wp:posOffset>50800</wp:posOffset>
            </wp:positionV>
            <wp:extent cx="2336165" cy="2336165"/>
            <wp:effectExtent l="0" t="0" r="6985" b="6985"/>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36165" cy="2336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7EB7">
        <w:t>La</w:t>
      </w:r>
      <w:r w:rsidR="00AB2691">
        <w:t xml:space="preserve"> línea de</w:t>
      </w:r>
      <w:r w:rsidR="00DE7EB7">
        <w:t xml:space="preserve"> bomba</w:t>
      </w:r>
      <w:r w:rsidR="00AB2691">
        <w:t>s</w:t>
      </w:r>
      <w:r w:rsidR="00DE7EB7">
        <w:t xml:space="preserve"> de aire</w:t>
      </w:r>
      <w:r w:rsidR="00AB2691">
        <w:t xml:space="preserve"> sumergibles </w:t>
      </w:r>
      <w:r w:rsidR="00AB2691" w:rsidRPr="00AB2691">
        <w:rPr>
          <w:b/>
        </w:rPr>
        <w:t>BOYU</w:t>
      </w:r>
      <w:r w:rsidR="00712BB9" w:rsidRPr="00B92662">
        <w:rPr>
          <w:b/>
        </w:rPr>
        <w:t xml:space="preserve"> </w:t>
      </w:r>
      <w:r w:rsidR="00AB2691">
        <w:rPr>
          <w:b/>
        </w:rPr>
        <w:t>PY</w:t>
      </w:r>
      <w:r w:rsidR="00AB2691">
        <w:t xml:space="preserve"> son un complemento ideal para aquellos usuarios que buscan una aireación eficaz y prácticamente libre de mantenimiento.  Este aireador aspira aire del exterior del acuario a través de su sistema </w:t>
      </w:r>
      <w:r w:rsidR="007536B6">
        <w:t>Venturi</w:t>
      </w:r>
      <w:r w:rsidR="00AB2691">
        <w:t>, para emitir pequeñas b</w:t>
      </w:r>
      <w:r w:rsidR="00DC15A2">
        <w:t>urbujas esparcidas por un pequeño disipador</w:t>
      </w:r>
      <w:r w:rsidR="00AB2691">
        <w:t>. Este sistema</w:t>
      </w:r>
      <w:r w:rsidR="00606CCC">
        <w:t xml:space="preserve"> bomba/</w:t>
      </w:r>
      <w:r w:rsidR="007536B6">
        <w:t>Venturi</w:t>
      </w:r>
      <w:r w:rsidR="00312DC4">
        <w:t xml:space="preserve"> resulta mucho más eficiente que los aireadores de membrana, ya que rinde 200 litros por hora de caudal para un consumo de sólo 8w</w:t>
      </w:r>
      <w:r w:rsidR="002C3477">
        <w:t xml:space="preserve"> a una profundidad máxima de 400 </w:t>
      </w:r>
      <w:proofErr w:type="spellStart"/>
      <w:r w:rsidR="002C3477">
        <w:t>mm</w:t>
      </w:r>
      <w:r w:rsidR="00312DC4">
        <w:t>.</w:t>
      </w:r>
      <w:proofErr w:type="spellEnd"/>
      <w:r w:rsidR="00312DC4">
        <w:t xml:space="preserve"> Esta bomba </w:t>
      </w:r>
      <w:r w:rsidR="00606CCC">
        <w:t xml:space="preserve">de corriente continua a 12v. y </w:t>
      </w:r>
      <w:r w:rsidR="00AB2691">
        <w:t>no necesita difusores cerámicos o de cualquier otro tipo</w:t>
      </w:r>
      <w:r w:rsidR="00312DC4">
        <w:t>, con la ventaja añadida de no tener que sustituirlos cada 3 meses. Además de crear una llamativa cortina de burbujas este aireador posee 5 leds azules que iluminarán la cortina y su entorno de una manera muy decorativa. Para instalarlo basta con colocarlo en la base del acuario, co</w:t>
      </w:r>
      <w:r w:rsidR="004B5099">
        <w:t>nectarlo a la toma de corriente</w:t>
      </w:r>
      <w:r w:rsidR="00312DC4">
        <w:t xml:space="preserve"> y regular el caudal de burbujas deseado en el extremo exterior de la manguera de aire.</w:t>
      </w:r>
      <w:r w:rsidR="002C3477">
        <w:t xml:space="preserve"> </w:t>
      </w:r>
      <w:r w:rsidR="004B5099">
        <w:t>Equipa tres fuertes ventosas por si desea fijar la bomba en la superficie inferior del acuario, pudiendo enterrar parcialmente su cuerpo en el sustrato de fondo si lo cree conveniente.</w:t>
      </w:r>
    </w:p>
    <w:p w14:paraId="1EF3AAE6" w14:textId="39AE484C" w:rsidR="00AB2691" w:rsidRDefault="00AB2691">
      <w:pPr>
        <w:spacing w:after="5"/>
        <w:ind w:left="0" w:right="3" w:firstLine="0"/>
        <w:rPr>
          <w:b/>
        </w:rPr>
      </w:pP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2765E573" w14:textId="77777777" w:rsidR="00A958BA" w:rsidRPr="00C21902" w:rsidRDefault="00A958BA" w:rsidP="00FA3F0B">
            <w:pPr>
              <w:spacing w:after="5"/>
              <w:ind w:left="0" w:right="3" w:firstLine="0"/>
              <w:jc w:val="center"/>
              <w:rPr>
                <w:b/>
                <w:sz w:val="10"/>
              </w:rPr>
            </w:pPr>
            <w:r w:rsidRPr="00C21902">
              <w:rPr>
                <w:b/>
                <w:sz w:val="10"/>
              </w:rPr>
              <w:t>Longitud</w:t>
            </w:r>
          </w:p>
          <w:p w14:paraId="4A6DE3B4" w14:textId="3880877D" w:rsidR="00A958BA" w:rsidRPr="00C21902" w:rsidRDefault="00A958BA" w:rsidP="00FA3F0B">
            <w:pPr>
              <w:spacing w:after="5"/>
              <w:ind w:left="0" w:right="3" w:firstLine="0"/>
              <w:jc w:val="center"/>
              <w:rPr>
                <w:b/>
                <w:sz w:val="10"/>
              </w:rPr>
            </w:pPr>
            <w:r w:rsidRPr="00C21902">
              <w:rPr>
                <w:b/>
                <w:sz w:val="10"/>
              </w:rPr>
              <w:t>Cable (cm)</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78956778" w:rsidR="00A958BA" w:rsidRPr="00C21902" w:rsidRDefault="000A708A" w:rsidP="00FA3F0B">
            <w:pPr>
              <w:spacing w:after="5"/>
              <w:ind w:left="0" w:right="3" w:firstLine="0"/>
              <w:jc w:val="center"/>
              <w:rPr>
                <w:b/>
                <w:sz w:val="10"/>
              </w:rPr>
            </w:pPr>
            <w:r>
              <w:rPr>
                <w:b/>
                <w:sz w:val="10"/>
              </w:rPr>
              <w:t>(L</w:t>
            </w:r>
            <w:r w:rsidR="003552E4">
              <w:rPr>
                <w:b/>
                <w:sz w:val="10"/>
              </w:rPr>
              <w:t>/h</w:t>
            </w:r>
            <w:r w:rsidR="00A958BA" w:rsidRPr="00C21902">
              <w:rPr>
                <w:b/>
                <w:sz w:val="10"/>
              </w:rPr>
              <w:t>.)</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4FE38079" w:rsidR="00A958BA" w:rsidRPr="00A958BA" w:rsidRDefault="004B5099" w:rsidP="009A3C33">
            <w:pPr>
              <w:spacing w:after="5"/>
              <w:ind w:left="0" w:right="3" w:firstLine="0"/>
              <w:rPr>
                <w:b/>
                <w:sz w:val="10"/>
              </w:rPr>
            </w:pPr>
            <w:r>
              <w:rPr>
                <w:b/>
                <w:sz w:val="10"/>
              </w:rPr>
              <w:t>BYPY-02</w:t>
            </w:r>
          </w:p>
        </w:tc>
        <w:tc>
          <w:tcPr>
            <w:tcW w:w="903" w:type="dxa"/>
          </w:tcPr>
          <w:p w14:paraId="061CACB0" w14:textId="5E0A90BE" w:rsidR="00A958BA" w:rsidRPr="00C21902" w:rsidRDefault="004B5099" w:rsidP="009F657C">
            <w:pPr>
              <w:spacing w:after="5"/>
              <w:ind w:left="0" w:right="3" w:firstLine="0"/>
              <w:jc w:val="center"/>
              <w:rPr>
                <w:sz w:val="10"/>
              </w:rPr>
            </w:pPr>
            <w:r>
              <w:rPr>
                <w:sz w:val="10"/>
              </w:rPr>
              <w:t>D</w:t>
            </w:r>
            <w:r w:rsidR="00A958BA" w:rsidRPr="00C21902">
              <w:rPr>
                <w:sz w:val="10"/>
              </w:rPr>
              <w:t>C</w:t>
            </w:r>
            <w:r>
              <w:rPr>
                <w:sz w:val="10"/>
              </w:rPr>
              <w:t>12v</w:t>
            </w:r>
            <w:r w:rsidR="00A958BA" w:rsidRPr="00C21902">
              <w:rPr>
                <w:sz w:val="10"/>
              </w:rPr>
              <w:t>/</w:t>
            </w:r>
            <w:r>
              <w:rPr>
                <w:sz w:val="10"/>
              </w:rPr>
              <w:t>AC127</w:t>
            </w:r>
            <w:r w:rsidR="00A958BA" w:rsidRPr="00C21902">
              <w:rPr>
                <w:sz w:val="10"/>
              </w:rPr>
              <w:t>v</w:t>
            </w:r>
          </w:p>
        </w:tc>
        <w:tc>
          <w:tcPr>
            <w:tcW w:w="708" w:type="dxa"/>
          </w:tcPr>
          <w:p w14:paraId="31FA186A" w14:textId="7BC74DCA" w:rsidR="00A958BA" w:rsidRPr="00C21902" w:rsidRDefault="00A958BA" w:rsidP="009F657C">
            <w:pPr>
              <w:spacing w:after="5"/>
              <w:ind w:left="0" w:right="3" w:firstLine="0"/>
              <w:jc w:val="center"/>
              <w:rPr>
                <w:sz w:val="10"/>
              </w:rPr>
            </w:pPr>
            <w:r w:rsidRPr="00C21902">
              <w:rPr>
                <w:sz w:val="10"/>
              </w:rPr>
              <w:t>50/60 Hz</w:t>
            </w:r>
          </w:p>
        </w:tc>
        <w:tc>
          <w:tcPr>
            <w:tcW w:w="709" w:type="dxa"/>
          </w:tcPr>
          <w:p w14:paraId="62876C2E" w14:textId="3047EF51" w:rsidR="00A958BA" w:rsidRPr="00C21902" w:rsidRDefault="004B5099" w:rsidP="009F657C">
            <w:pPr>
              <w:spacing w:after="5"/>
              <w:ind w:left="0" w:right="3" w:firstLine="0"/>
              <w:jc w:val="center"/>
              <w:rPr>
                <w:sz w:val="10"/>
              </w:rPr>
            </w:pPr>
            <w:r>
              <w:rPr>
                <w:sz w:val="10"/>
              </w:rPr>
              <w:t>8</w:t>
            </w:r>
            <w:r w:rsidR="00A958BA" w:rsidRPr="00C21902">
              <w:rPr>
                <w:sz w:val="10"/>
              </w:rPr>
              <w:t>w</w:t>
            </w:r>
          </w:p>
        </w:tc>
        <w:tc>
          <w:tcPr>
            <w:tcW w:w="851" w:type="dxa"/>
            <w:vAlign w:val="center"/>
          </w:tcPr>
          <w:p w14:paraId="004DFA1B" w14:textId="094B2DEB" w:rsidR="00A958BA" w:rsidRPr="00C21902" w:rsidRDefault="00A958BA" w:rsidP="009F657C">
            <w:pPr>
              <w:spacing w:after="5"/>
              <w:ind w:left="0" w:right="3" w:firstLine="0"/>
              <w:jc w:val="center"/>
              <w:rPr>
                <w:sz w:val="10"/>
              </w:rPr>
            </w:pPr>
            <w:r w:rsidRPr="00C21902">
              <w:rPr>
                <w:sz w:val="10"/>
              </w:rPr>
              <w:t>“A” dos polos</w:t>
            </w:r>
          </w:p>
        </w:tc>
        <w:tc>
          <w:tcPr>
            <w:tcW w:w="708" w:type="dxa"/>
          </w:tcPr>
          <w:p w14:paraId="4E141E3F" w14:textId="20719D03" w:rsidR="00A958BA" w:rsidRPr="00C21902" w:rsidRDefault="004B5099" w:rsidP="009F657C">
            <w:pPr>
              <w:spacing w:after="5"/>
              <w:ind w:left="0" w:right="3" w:firstLine="0"/>
              <w:jc w:val="center"/>
              <w:rPr>
                <w:sz w:val="10"/>
              </w:rPr>
            </w:pPr>
            <w:r>
              <w:rPr>
                <w:sz w:val="10"/>
              </w:rPr>
              <w:t>141+182</w:t>
            </w:r>
          </w:p>
        </w:tc>
        <w:tc>
          <w:tcPr>
            <w:tcW w:w="709" w:type="dxa"/>
          </w:tcPr>
          <w:p w14:paraId="3A2E1A1B" w14:textId="5E9F16F9" w:rsidR="00A958BA" w:rsidRPr="00C21902" w:rsidRDefault="00606CCC" w:rsidP="009F657C">
            <w:pPr>
              <w:spacing w:after="5"/>
              <w:ind w:left="0" w:right="3" w:firstLine="0"/>
              <w:jc w:val="center"/>
              <w:rPr>
                <w:sz w:val="10"/>
              </w:rPr>
            </w:pPr>
            <w:r>
              <w:rPr>
                <w:sz w:val="10"/>
              </w:rPr>
              <w:t>IPX8</w:t>
            </w:r>
          </w:p>
        </w:tc>
        <w:tc>
          <w:tcPr>
            <w:tcW w:w="851" w:type="dxa"/>
          </w:tcPr>
          <w:p w14:paraId="19EF4C39" w14:textId="033D1C9F" w:rsidR="00A958BA" w:rsidRPr="00C21902" w:rsidRDefault="003552E4" w:rsidP="009F657C">
            <w:pPr>
              <w:spacing w:after="5"/>
              <w:ind w:left="0" w:right="3" w:firstLine="0"/>
              <w:jc w:val="center"/>
              <w:rPr>
                <w:sz w:val="10"/>
              </w:rPr>
            </w:pPr>
            <w:r>
              <w:rPr>
                <w:sz w:val="10"/>
              </w:rPr>
              <w:t>---</w:t>
            </w:r>
          </w:p>
        </w:tc>
        <w:tc>
          <w:tcPr>
            <w:tcW w:w="742" w:type="dxa"/>
          </w:tcPr>
          <w:p w14:paraId="281E3EEE" w14:textId="3D5BF635" w:rsidR="00A958BA" w:rsidRPr="00C21902" w:rsidRDefault="003552E4" w:rsidP="009F657C">
            <w:pPr>
              <w:spacing w:after="5"/>
              <w:ind w:left="0" w:right="3" w:firstLine="0"/>
              <w:jc w:val="center"/>
              <w:rPr>
                <w:sz w:val="10"/>
              </w:rPr>
            </w:pPr>
            <w:r>
              <w:rPr>
                <w:sz w:val="10"/>
              </w:rPr>
              <w:t>200</w:t>
            </w:r>
          </w:p>
        </w:tc>
        <w:tc>
          <w:tcPr>
            <w:tcW w:w="817" w:type="dxa"/>
          </w:tcPr>
          <w:p w14:paraId="61586881" w14:textId="5CD827A6" w:rsidR="00A958BA" w:rsidRPr="00C21902" w:rsidRDefault="000A708A" w:rsidP="009F657C">
            <w:pPr>
              <w:spacing w:after="5"/>
              <w:ind w:left="0" w:right="3" w:firstLine="0"/>
              <w:jc w:val="center"/>
              <w:rPr>
                <w:sz w:val="10"/>
              </w:rPr>
            </w:pPr>
            <w:r>
              <w:rPr>
                <w:sz w:val="10"/>
              </w:rPr>
              <w:t>---</w:t>
            </w:r>
          </w:p>
        </w:tc>
      </w:tr>
      <w:tr w:rsidR="003552E4" w14:paraId="780E0010" w14:textId="77777777" w:rsidTr="00BF1B3F">
        <w:tc>
          <w:tcPr>
            <w:tcW w:w="652" w:type="dxa"/>
          </w:tcPr>
          <w:p w14:paraId="05EF3D33" w14:textId="6DD7A0C0" w:rsidR="003552E4" w:rsidRDefault="003552E4" w:rsidP="003552E4">
            <w:pPr>
              <w:spacing w:after="5"/>
              <w:ind w:left="0" w:right="3" w:firstLine="0"/>
              <w:rPr>
                <w:b/>
                <w:sz w:val="10"/>
              </w:rPr>
            </w:pPr>
            <w:r>
              <w:rPr>
                <w:b/>
                <w:sz w:val="10"/>
              </w:rPr>
              <w:t>BYPY-03</w:t>
            </w:r>
          </w:p>
        </w:tc>
        <w:tc>
          <w:tcPr>
            <w:tcW w:w="903" w:type="dxa"/>
          </w:tcPr>
          <w:p w14:paraId="460B9396" w14:textId="62520B5A" w:rsidR="003552E4" w:rsidRPr="00C21902" w:rsidRDefault="003552E4" w:rsidP="003552E4">
            <w:pPr>
              <w:spacing w:after="5"/>
              <w:ind w:left="0" w:right="3" w:firstLine="0"/>
              <w:jc w:val="center"/>
              <w:rPr>
                <w:sz w:val="10"/>
              </w:rPr>
            </w:pPr>
            <w:r>
              <w:rPr>
                <w:sz w:val="10"/>
              </w:rPr>
              <w:t>D</w:t>
            </w:r>
            <w:r w:rsidRPr="00C21902">
              <w:rPr>
                <w:sz w:val="10"/>
              </w:rPr>
              <w:t>C</w:t>
            </w:r>
            <w:r>
              <w:rPr>
                <w:sz w:val="10"/>
              </w:rPr>
              <w:t>12v</w:t>
            </w:r>
            <w:r w:rsidRPr="00C21902">
              <w:rPr>
                <w:sz w:val="10"/>
              </w:rPr>
              <w:t>/</w:t>
            </w:r>
            <w:r>
              <w:rPr>
                <w:sz w:val="10"/>
              </w:rPr>
              <w:t>AC127</w:t>
            </w:r>
            <w:r w:rsidRPr="00C21902">
              <w:rPr>
                <w:sz w:val="10"/>
              </w:rPr>
              <w:t>v</w:t>
            </w:r>
          </w:p>
        </w:tc>
        <w:tc>
          <w:tcPr>
            <w:tcW w:w="708" w:type="dxa"/>
          </w:tcPr>
          <w:p w14:paraId="4529B4F6" w14:textId="008A5F5B" w:rsidR="003552E4" w:rsidRPr="00C21902" w:rsidRDefault="003552E4" w:rsidP="003552E4">
            <w:pPr>
              <w:spacing w:after="5"/>
              <w:ind w:left="0" w:right="3" w:firstLine="0"/>
              <w:jc w:val="center"/>
              <w:rPr>
                <w:sz w:val="10"/>
              </w:rPr>
            </w:pPr>
            <w:r w:rsidRPr="00C21902">
              <w:rPr>
                <w:sz w:val="10"/>
              </w:rPr>
              <w:t>50/60 Hz</w:t>
            </w:r>
          </w:p>
        </w:tc>
        <w:tc>
          <w:tcPr>
            <w:tcW w:w="709" w:type="dxa"/>
          </w:tcPr>
          <w:p w14:paraId="6C10288B" w14:textId="5778C980" w:rsidR="003552E4" w:rsidRDefault="003552E4" w:rsidP="003552E4">
            <w:pPr>
              <w:spacing w:after="5"/>
              <w:ind w:left="0" w:right="3" w:firstLine="0"/>
              <w:jc w:val="center"/>
              <w:rPr>
                <w:sz w:val="10"/>
              </w:rPr>
            </w:pPr>
            <w:r>
              <w:rPr>
                <w:sz w:val="10"/>
              </w:rPr>
              <w:t>8</w:t>
            </w:r>
            <w:r w:rsidRPr="00C21902">
              <w:rPr>
                <w:sz w:val="10"/>
              </w:rPr>
              <w:t>w</w:t>
            </w:r>
          </w:p>
        </w:tc>
        <w:tc>
          <w:tcPr>
            <w:tcW w:w="851" w:type="dxa"/>
            <w:vAlign w:val="center"/>
          </w:tcPr>
          <w:p w14:paraId="42F03AE8" w14:textId="704CD0BA" w:rsidR="003552E4" w:rsidRPr="00C21902" w:rsidRDefault="003552E4" w:rsidP="003552E4">
            <w:pPr>
              <w:spacing w:after="5"/>
              <w:ind w:left="0" w:right="3" w:firstLine="0"/>
              <w:jc w:val="center"/>
              <w:rPr>
                <w:sz w:val="10"/>
              </w:rPr>
            </w:pPr>
            <w:r w:rsidRPr="00C21902">
              <w:rPr>
                <w:sz w:val="10"/>
              </w:rPr>
              <w:t>“A” dos polos</w:t>
            </w:r>
          </w:p>
        </w:tc>
        <w:tc>
          <w:tcPr>
            <w:tcW w:w="708" w:type="dxa"/>
          </w:tcPr>
          <w:p w14:paraId="1510AB07" w14:textId="7C56045A" w:rsidR="003552E4" w:rsidRDefault="003552E4" w:rsidP="003552E4">
            <w:pPr>
              <w:spacing w:after="5"/>
              <w:ind w:left="0" w:right="3" w:firstLine="0"/>
              <w:jc w:val="center"/>
              <w:rPr>
                <w:sz w:val="10"/>
              </w:rPr>
            </w:pPr>
            <w:r>
              <w:rPr>
                <w:sz w:val="10"/>
              </w:rPr>
              <w:t>141+182</w:t>
            </w:r>
          </w:p>
        </w:tc>
        <w:tc>
          <w:tcPr>
            <w:tcW w:w="709" w:type="dxa"/>
          </w:tcPr>
          <w:p w14:paraId="3B7DEFBA" w14:textId="05EED6F4" w:rsidR="003552E4" w:rsidRPr="00C21902" w:rsidRDefault="00606CCC" w:rsidP="003552E4">
            <w:pPr>
              <w:spacing w:after="5"/>
              <w:ind w:left="0" w:right="3" w:firstLine="0"/>
              <w:jc w:val="center"/>
              <w:rPr>
                <w:sz w:val="10"/>
              </w:rPr>
            </w:pPr>
            <w:r>
              <w:rPr>
                <w:sz w:val="10"/>
              </w:rPr>
              <w:t>IPX8</w:t>
            </w:r>
          </w:p>
        </w:tc>
        <w:tc>
          <w:tcPr>
            <w:tcW w:w="851" w:type="dxa"/>
          </w:tcPr>
          <w:p w14:paraId="696297A5" w14:textId="7F59D1CE" w:rsidR="003552E4" w:rsidRDefault="003552E4" w:rsidP="003552E4">
            <w:pPr>
              <w:spacing w:after="5"/>
              <w:ind w:left="0" w:right="3" w:firstLine="0"/>
              <w:jc w:val="center"/>
              <w:rPr>
                <w:sz w:val="10"/>
              </w:rPr>
            </w:pPr>
            <w:r>
              <w:rPr>
                <w:sz w:val="10"/>
              </w:rPr>
              <w:t>---</w:t>
            </w:r>
          </w:p>
        </w:tc>
        <w:tc>
          <w:tcPr>
            <w:tcW w:w="742" w:type="dxa"/>
          </w:tcPr>
          <w:p w14:paraId="0660966C" w14:textId="23824414" w:rsidR="003552E4" w:rsidRDefault="003552E4" w:rsidP="003552E4">
            <w:pPr>
              <w:spacing w:after="5"/>
              <w:ind w:left="0" w:right="3" w:firstLine="0"/>
              <w:jc w:val="center"/>
              <w:rPr>
                <w:sz w:val="10"/>
              </w:rPr>
            </w:pPr>
            <w:r>
              <w:rPr>
                <w:sz w:val="10"/>
              </w:rPr>
              <w:t>200</w:t>
            </w:r>
          </w:p>
        </w:tc>
        <w:tc>
          <w:tcPr>
            <w:tcW w:w="817" w:type="dxa"/>
          </w:tcPr>
          <w:p w14:paraId="42775BEA" w14:textId="56C59CD8" w:rsidR="003552E4" w:rsidRDefault="000A708A" w:rsidP="003552E4">
            <w:pPr>
              <w:spacing w:after="5"/>
              <w:ind w:left="0" w:right="3" w:firstLine="0"/>
              <w:jc w:val="center"/>
              <w:rPr>
                <w:sz w:val="10"/>
              </w:rPr>
            </w:pPr>
            <w:r>
              <w:rPr>
                <w:sz w:val="10"/>
              </w:rPr>
              <w:t>---</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1559"/>
        <w:gridCol w:w="1560"/>
        <w:gridCol w:w="1417"/>
        <w:gridCol w:w="1276"/>
        <w:gridCol w:w="1134"/>
      </w:tblGrid>
      <w:tr w:rsidR="00A958BA" w14:paraId="3183E07E" w14:textId="77777777" w:rsidTr="00A958BA">
        <w:tc>
          <w:tcPr>
            <w:tcW w:w="709" w:type="dxa"/>
          </w:tcPr>
          <w:p w14:paraId="2F39FE74" w14:textId="7879E216" w:rsidR="00A958BA" w:rsidRDefault="00A958BA" w:rsidP="00A958BA">
            <w:pPr>
              <w:spacing w:after="5"/>
              <w:ind w:left="0" w:right="3" w:firstLine="0"/>
              <w:jc w:val="center"/>
              <w:rPr>
                <w:b/>
                <w:sz w:val="10"/>
              </w:rPr>
            </w:pPr>
            <w:r w:rsidRPr="00C21902">
              <w:rPr>
                <w:b/>
                <w:sz w:val="10"/>
              </w:rPr>
              <w:t>Modelo</w:t>
            </w:r>
          </w:p>
        </w:tc>
        <w:tc>
          <w:tcPr>
            <w:tcW w:w="1559" w:type="dxa"/>
          </w:tcPr>
          <w:p w14:paraId="682CABBF" w14:textId="3E834CAF" w:rsidR="00A958BA" w:rsidRDefault="00A958BA" w:rsidP="00A958BA">
            <w:pPr>
              <w:spacing w:after="5"/>
              <w:ind w:left="0" w:right="3" w:firstLine="0"/>
              <w:jc w:val="center"/>
              <w:rPr>
                <w:b/>
                <w:sz w:val="10"/>
              </w:rPr>
            </w:pPr>
            <w:r>
              <w:rPr>
                <w:b/>
                <w:sz w:val="10"/>
              </w:rPr>
              <w:t>Dimensiones</w:t>
            </w:r>
          </w:p>
          <w:p w14:paraId="791844B8" w14:textId="22729248" w:rsidR="00A958BA" w:rsidRPr="00C21902" w:rsidRDefault="00A958BA" w:rsidP="00A958BA">
            <w:pPr>
              <w:spacing w:after="5"/>
              <w:ind w:left="0" w:right="3" w:firstLine="0"/>
              <w:jc w:val="center"/>
              <w:rPr>
                <w:b/>
                <w:sz w:val="10"/>
              </w:rPr>
            </w:pPr>
            <w:r>
              <w:rPr>
                <w:b/>
                <w:sz w:val="10"/>
              </w:rPr>
              <w:t xml:space="preserve"> (l x a x h</w:t>
            </w:r>
            <w:r w:rsidR="009E4DAD">
              <w:rPr>
                <w:b/>
                <w:sz w:val="10"/>
              </w:rPr>
              <w:t xml:space="preserve"> mm</w:t>
            </w:r>
            <w:r>
              <w:rPr>
                <w:b/>
                <w:sz w:val="10"/>
              </w:rPr>
              <w:t xml:space="preserve"> )</w:t>
            </w:r>
          </w:p>
        </w:tc>
        <w:tc>
          <w:tcPr>
            <w:tcW w:w="1560" w:type="dxa"/>
          </w:tcPr>
          <w:p w14:paraId="41ABB4A7" w14:textId="4A695C2C" w:rsidR="00A958BA" w:rsidRDefault="00A958BA" w:rsidP="00A958BA">
            <w:pPr>
              <w:spacing w:after="5"/>
              <w:ind w:left="0" w:right="3" w:firstLine="0"/>
              <w:jc w:val="center"/>
              <w:rPr>
                <w:b/>
                <w:sz w:val="10"/>
              </w:rPr>
            </w:pPr>
            <w:r>
              <w:rPr>
                <w:b/>
                <w:sz w:val="10"/>
              </w:rPr>
              <w:t>Dimensiones c. embalaje</w:t>
            </w:r>
          </w:p>
          <w:p w14:paraId="33114600" w14:textId="063A6060" w:rsidR="00A958BA" w:rsidRPr="00C21902" w:rsidRDefault="00A958BA" w:rsidP="00A958BA">
            <w:pPr>
              <w:spacing w:after="5"/>
              <w:ind w:left="0" w:right="3" w:firstLine="0"/>
              <w:jc w:val="center"/>
              <w:rPr>
                <w:b/>
                <w:sz w:val="10"/>
              </w:rPr>
            </w:pPr>
            <w:r>
              <w:rPr>
                <w:b/>
                <w:sz w:val="10"/>
              </w:rPr>
              <w:t xml:space="preserve"> (l x a x h</w:t>
            </w:r>
            <w:r w:rsidR="009E4DAD">
              <w:rPr>
                <w:b/>
                <w:sz w:val="10"/>
              </w:rPr>
              <w:t xml:space="preserve"> mm</w:t>
            </w:r>
            <w:r>
              <w:rPr>
                <w:b/>
                <w:sz w:val="10"/>
              </w:rPr>
              <w:t xml:space="preserve"> )</w:t>
            </w:r>
          </w:p>
        </w:tc>
        <w:tc>
          <w:tcPr>
            <w:tcW w:w="1417" w:type="dxa"/>
          </w:tcPr>
          <w:p w14:paraId="38B72AEB" w14:textId="77777777" w:rsidR="00A958BA" w:rsidRPr="00C21902" w:rsidRDefault="00A958BA" w:rsidP="00A958BA">
            <w:pPr>
              <w:spacing w:after="5"/>
              <w:ind w:left="0" w:right="3" w:firstLine="0"/>
              <w:jc w:val="center"/>
              <w:rPr>
                <w:b/>
                <w:sz w:val="10"/>
              </w:rPr>
            </w:pPr>
            <w:r w:rsidRPr="00C21902">
              <w:rPr>
                <w:b/>
                <w:sz w:val="10"/>
              </w:rPr>
              <w:t>Peso neto:</w:t>
            </w:r>
          </w:p>
          <w:p w14:paraId="65F646B2" w14:textId="77777777" w:rsidR="00A958BA" w:rsidRPr="00C21902" w:rsidRDefault="00A958BA" w:rsidP="00A958BA">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1276" w:type="dxa"/>
          </w:tcPr>
          <w:p w14:paraId="340305E3" w14:textId="77777777" w:rsidR="00A958BA" w:rsidRPr="00C21902" w:rsidRDefault="00A958BA" w:rsidP="00A958BA">
            <w:pPr>
              <w:spacing w:after="5"/>
              <w:ind w:left="0" w:right="3" w:firstLine="0"/>
              <w:jc w:val="center"/>
              <w:rPr>
                <w:b/>
                <w:sz w:val="10"/>
              </w:rPr>
            </w:pPr>
            <w:r w:rsidRPr="00C21902">
              <w:rPr>
                <w:b/>
                <w:sz w:val="10"/>
              </w:rPr>
              <w:t xml:space="preserve">Peso con </w:t>
            </w:r>
          </w:p>
          <w:p w14:paraId="7305AC87" w14:textId="77777777" w:rsidR="00A958BA" w:rsidRPr="00C21902" w:rsidRDefault="00A958BA" w:rsidP="00A958BA">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3BB8B9CB" w14:textId="77777777" w:rsidR="00A958BA" w:rsidRPr="00C21902" w:rsidRDefault="00A958BA" w:rsidP="00A958BA">
            <w:pPr>
              <w:spacing w:after="5"/>
              <w:ind w:left="0" w:right="3" w:firstLine="0"/>
              <w:jc w:val="center"/>
              <w:rPr>
                <w:b/>
                <w:sz w:val="10"/>
              </w:rPr>
            </w:pPr>
            <w:r w:rsidRPr="00C21902">
              <w:rPr>
                <w:b/>
                <w:sz w:val="10"/>
              </w:rPr>
              <w:t>Para acuarios</w:t>
            </w:r>
          </w:p>
          <w:p w14:paraId="38BC793D" w14:textId="77777777" w:rsidR="00A958BA" w:rsidRPr="00C21902" w:rsidRDefault="00A958BA" w:rsidP="00A958BA">
            <w:pPr>
              <w:spacing w:after="5"/>
              <w:ind w:left="0" w:right="3" w:firstLine="0"/>
              <w:jc w:val="center"/>
              <w:rPr>
                <w:b/>
                <w:sz w:val="10"/>
              </w:rPr>
            </w:pPr>
            <w:r w:rsidRPr="00C21902">
              <w:rPr>
                <w:b/>
                <w:sz w:val="10"/>
              </w:rPr>
              <w:t>de hasta: (L)</w:t>
            </w:r>
          </w:p>
        </w:tc>
      </w:tr>
      <w:tr w:rsidR="004B5099" w14:paraId="7A2FE60F" w14:textId="77777777" w:rsidTr="00A958BA">
        <w:tc>
          <w:tcPr>
            <w:tcW w:w="709" w:type="dxa"/>
          </w:tcPr>
          <w:p w14:paraId="58B66F16" w14:textId="40123F4C" w:rsidR="004B5099" w:rsidRPr="00A958BA" w:rsidRDefault="004B5099" w:rsidP="004B5099">
            <w:pPr>
              <w:spacing w:after="5"/>
              <w:ind w:left="0" w:right="3" w:firstLine="0"/>
              <w:jc w:val="center"/>
              <w:rPr>
                <w:b/>
                <w:sz w:val="10"/>
              </w:rPr>
            </w:pPr>
            <w:r>
              <w:rPr>
                <w:b/>
                <w:sz w:val="10"/>
              </w:rPr>
              <w:t>BYPY-02</w:t>
            </w:r>
          </w:p>
        </w:tc>
        <w:tc>
          <w:tcPr>
            <w:tcW w:w="1559" w:type="dxa"/>
          </w:tcPr>
          <w:p w14:paraId="4BC1B240" w14:textId="4538912E" w:rsidR="004B5099" w:rsidRPr="00C21902" w:rsidRDefault="003552E4" w:rsidP="004B5099">
            <w:pPr>
              <w:spacing w:after="5"/>
              <w:ind w:left="0" w:right="3" w:firstLine="0"/>
              <w:jc w:val="center"/>
              <w:rPr>
                <w:sz w:val="10"/>
              </w:rPr>
            </w:pPr>
            <w:r>
              <w:rPr>
                <w:sz w:val="10"/>
              </w:rPr>
              <w:t>94 x 82 x 99</w:t>
            </w:r>
          </w:p>
        </w:tc>
        <w:tc>
          <w:tcPr>
            <w:tcW w:w="1560" w:type="dxa"/>
          </w:tcPr>
          <w:p w14:paraId="60E01551" w14:textId="4003A4B9" w:rsidR="004B5099" w:rsidRPr="00C21902" w:rsidRDefault="003552E4" w:rsidP="004B5099">
            <w:pPr>
              <w:spacing w:after="5"/>
              <w:ind w:left="0" w:right="3" w:firstLine="0"/>
              <w:jc w:val="center"/>
              <w:rPr>
                <w:sz w:val="10"/>
              </w:rPr>
            </w:pPr>
            <w:r>
              <w:rPr>
                <w:sz w:val="10"/>
              </w:rPr>
              <w:t>110 x 95 x 145</w:t>
            </w:r>
          </w:p>
        </w:tc>
        <w:tc>
          <w:tcPr>
            <w:tcW w:w="1417" w:type="dxa"/>
          </w:tcPr>
          <w:p w14:paraId="0F9EBCFD" w14:textId="3403E655" w:rsidR="004B5099" w:rsidRPr="00C21902" w:rsidRDefault="003552E4" w:rsidP="004B5099">
            <w:pPr>
              <w:spacing w:after="5"/>
              <w:ind w:left="0" w:right="3" w:firstLine="0"/>
              <w:jc w:val="center"/>
              <w:rPr>
                <w:sz w:val="10"/>
              </w:rPr>
            </w:pPr>
            <w:r>
              <w:rPr>
                <w:sz w:val="10"/>
              </w:rPr>
              <w:t>59</w:t>
            </w:r>
            <w:r w:rsidR="004B5099">
              <w:rPr>
                <w:sz w:val="10"/>
              </w:rPr>
              <w:t>0</w:t>
            </w:r>
          </w:p>
        </w:tc>
        <w:tc>
          <w:tcPr>
            <w:tcW w:w="1276" w:type="dxa"/>
          </w:tcPr>
          <w:p w14:paraId="57C4F35A" w14:textId="49ADD6C7" w:rsidR="004B5099" w:rsidRPr="00C21902" w:rsidRDefault="003552E4" w:rsidP="004B5099">
            <w:pPr>
              <w:spacing w:after="5"/>
              <w:ind w:left="0" w:right="3" w:firstLine="0"/>
              <w:jc w:val="center"/>
              <w:rPr>
                <w:sz w:val="10"/>
              </w:rPr>
            </w:pPr>
            <w:r>
              <w:rPr>
                <w:sz w:val="10"/>
              </w:rPr>
              <w:t>650</w:t>
            </w:r>
          </w:p>
        </w:tc>
        <w:tc>
          <w:tcPr>
            <w:tcW w:w="1134" w:type="dxa"/>
          </w:tcPr>
          <w:p w14:paraId="39B89B70" w14:textId="1DB830F6" w:rsidR="004B5099" w:rsidRPr="00C21902" w:rsidRDefault="004B5099" w:rsidP="004B5099">
            <w:pPr>
              <w:spacing w:after="5"/>
              <w:ind w:left="0" w:right="3" w:firstLine="0"/>
              <w:jc w:val="center"/>
              <w:rPr>
                <w:sz w:val="10"/>
              </w:rPr>
            </w:pPr>
            <w:r>
              <w:rPr>
                <w:sz w:val="10"/>
              </w:rPr>
              <w:t>2</w:t>
            </w:r>
            <w:r w:rsidRPr="00C21902">
              <w:rPr>
                <w:sz w:val="10"/>
              </w:rPr>
              <w:t>00</w:t>
            </w:r>
          </w:p>
        </w:tc>
      </w:tr>
      <w:tr w:rsidR="004B5099" w14:paraId="6C723154" w14:textId="77777777" w:rsidTr="00A958BA">
        <w:tc>
          <w:tcPr>
            <w:tcW w:w="709" w:type="dxa"/>
          </w:tcPr>
          <w:p w14:paraId="4F2AF6BB" w14:textId="17130FE4" w:rsidR="004B5099" w:rsidRDefault="004B5099" w:rsidP="004B5099">
            <w:pPr>
              <w:spacing w:after="5"/>
              <w:ind w:left="0" w:right="3" w:firstLine="0"/>
              <w:jc w:val="center"/>
              <w:rPr>
                <w:b/>
                <w:sz w:val="10"/>
              </w:rPr>
            </w:pPr>
            <w:r>
              <w:rPr>
                <w:b/>
                <w:sz w:val="10"/>
              </w:rPr>
              <w:t>BYPY-03</w:t>
            </w:r>
          </w:p>
        </w:tc>
        <w:tc>
          <w:tcPr>
            <w:tcW w:w="1559" w:type="dxa"/>
          </w:tcPr>
          <w:p w14:paraId="3E483F46" w14:textId="70190BFE" w:rsidR="004B5099" w:rsidRDefault="003552E4" w:rsidP="004B5099">
            <w:pPr>
              <w:spacing w:after="5"/>
              <w:ind w:left="0" w:right="3" w:firstLine="0"/>
              <w:jc w:val="center"/>
              <w:rPr>
                <w:sz w:val="10"/>
              </w:rPr>
            </w:pPr>
            <w:r>
              <w:rPr>
                <w:sz w:val="10"/>
              </w:rPr>
              <w:t>94 x 82 x 99</w:t>
            </w:r>
          </w:p>
        </w:tc>
        <w:tc>
          <w:tcPr>
            <w:tcW w:w="1560" w:type="dxa"/>
          </w:tcPr>
          <w:p w14:paraId="74B02403" w14:textId="6653609F" w:rsidR="004B5099" w:rsidRDefault="003552E4" w:rsidP="004B5099">
            <w:pPr>
              <w:spacing w:after="5"/>
              <w:ind w:left="0" w:right="3" w:firstLine="0"/>
              <w:jc w:val="center"/>
              <w:rPr>
                <w:sz w:val="10"/>
              </w:rPr>
            </w:pPr>
            <w:r>
              <w:rPr>
                <w:sz w:val="10"/>
              </w:rPr>
              <w:t>110 x 95 x 145</w:t>
            </w:r>
          </w:p>
        </w:tc>
        <w:tc>
          <w:tcPr>
            <w:tcW w:w="1417" w:type="dxa"/>
          </w:tcPr>
          <w:p w14:paraId="24628126" w14:textId="2B63711D" w:rsidR="004B5099" w:rsidRDefault="003552E4" w:rsidP="004B5099">
            <w:pPr>
              <w:spacing w:after="5"/>
              <w:ind w:left="0" w:right="3" w:firstLine="0"/>
              <w:jc w:val="center"/>
              <w:rPr>
                <w:sz w:val="10"/>
              </w:rPr>
            </w:pPr>
            <w:r>
              <w:rPr>
                <w:sz w:val="10"/>
              </w:rPr>
              <w:t>580</w:t>
            </w:r>
          </w:p>
        </w:tc>
        <w:tc>
          <w:tcPr>
            <w:tcW w:w="1276" w:type="dxa"/>
          </w:tcPr>
          <w:p w14:paraId="72016498" w14:textId="15AC25F1" w:rsidR="004B5099" w:rsidRDefault="003552E4" w:rsidP="004B5099">
            <w:pPr>
              <w:spacing w:after="5"/>
              <w:ind w:left="0" w:right="3" w:firstLine="0"/>
              <w:jc w:val="center"/>
              <w:rPr>
                <w:sz w:val="10"/>
              </w:rPr>
            </w:pPr>
            <w:r>
              <w:rPr>
                <w:sz w:val="10"/>
              </w:rPr>
              <w:t>640</w:t>
            </w:r>
          </w:p>
        </w:tc>
        <w:tc>
          <w:tcPr>
            <w:tcW w:w="1134" w:type="dxa"/>
          </w:tcPr>
          <w:p w14:paraId="3A7D1A99" w14:textId="6B8AE46E" w:rsidR="004B5099" w:rsidRDefault="003552E4" w:rsidP="004B5099">
            <w:pPr>
              <w:spacing w:after="5"/>
              <w:ind w:left="0" w:right="3" w:firstLine="0"/>
              <w:jc w:val="center"/>
              <w:rPr>
                <w:sz w:val="10"/>
              </w:rPr>
            </w:pPr>
            <w:r>
              <w:rPr>
                <w:sz w:val="10"/>
              </w:rPr>
              <w:t>200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5350DAC0" w:rsidR="005A3D08" w:rsidRDefault="006F24B3">
      <w:pPr>
        <w:numPr>
          <w:ilvl w:val="0"/>
          <w:numId w:val="1"/>
        </w:numPr>
        <w:ind w:right="3" w:hanging="360"/>
      </w:pPr>
      <w:r>
        <w:lastRenderedPageBreak/>
        <w:t>Ser utilizado para un fin distinto al que fue diseñado, o ser utilizarlo para emplearlo en otras atribuciones o líquidos ajenos a</w:t>
      </w:r>
      <w:r w:rsidR="007536B6">
        <w:t xml:space="preserve"> la acuariofilia o trabajar por encima de los 40°C.</w:t>
      </w:r>
      <w:r>
        <w:t xml:space="preserve">   </w:t>
      </w:r>
    </w:p>
    <w:p w14:paraId="67B36454" w14:textId="70AA6366" w:rsidR="005A3D08" w:rsidRDefault="006F24B3">
      <w:pPr>
        <w:numPr>
          <w:ilvl w:val="0"/>
          <w:numId w:val="1"/>
        </w:numPr>
        <w:ind w:right="3" w:hanging="360"/>
      </w:pPr>
      <w:r>
        <w:t>Ser usado en áreas exteriores, exponiendo el producto a las</w:t>
      </w:r>
      <w:r w:rsidR="005D7811">
        <w:t xml:space="preserve"> inclemencias de la intemperie o accionarlo fuera del agua. </w:t>
      </w:r>
      <w:r>
        <w:t xml:space="preserv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6FEDED03" w14:textId="78183299" w:rsidR="005A3D08" w:rsidRDefault="00FB0F32">
      <w:pPr>
        <w:numPr>
          <w:ilvl w:val="0"/>
          <w:numId w:val="1"/>
        </w:numPr>
        <w:ind w:right="3" w:hanging="360"/>
      </w:pPr>
      <w:r>
        <w:t>Cualquier modificación efectuada en el cable de suministro eléctrico.</w:t>
      </w:r>
      <w:r w:rsidR="006F24B3">
        <w:t xml:space="preserve">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49427D19" w14:textId="024D11CE" w:rsidR="005A3D08" w:rsidRDefault="006F24B3">
      <w:pPr>
        <w:numPr>
          <w:ilvl w:val="0"/>
          <w:numId w:val="1"/>
        </w:numPr>
        <w:spacing w:after="137" w:line="264" w:lineRule="auto"/>
        <w:ind w:right="3" w:hanging="360"/>
      </w:pPr>
      <w:bookmarkStart w:id="0" w:name="_GoBack"/>
      <w:bookmarkEnd w:id="0"/>
      <w:r>
        <w:rPr>
          <w:b/>
        </w:rPr>
        <w:t>Esta garantía no incluye en ningú</w:t>
      </w:r>
      <w:r w:rsidR="00EE0732">
        <w:rPr>
          <w:b/>
        </w:rPr>
        <w:t>n caso daños en</w:t>
      </w:r>
      <w:r w:rsidR="00536FD3">
        <w:rPr>
          <w:b/>
        </w:rPr>
        <w:t xml:space="preserve"> </w:t>
      </w:r>
      <w:r w:rsidR="005D7811">
        <w:rPr>
          <w:b/>
        </w:rPr>
        <w:t>el rotor, ya que es considerado</w:t>
      </w:r>
      <w:r w:rsidR="00536FD3">
        <w:rPr>
          <w:b/>
        </w:rPr>
        <w:t xml:space="preserve"> un elemento consumible.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13FB16" w14:textId="68BE77FA" w:rsidR="0051235A" w:rsidRDefault="006F24B3">
      <w:pPr>
        <w:numPr>
          <w:ilvl w:val="0"/>
          <w:numId w:val="1"/>
        </w:numPr>
        <w:ind w:right="3" w:hanging="360"/>
      </w:pPr>
      <w:r>
        <w:t xml:space="preserve">Asegúrese de conectar este dispositivo a un suministro de corriente adecuado a las características de voltaje y frecuencia descritas en la ficha técnica, en la etiqueta ubicada en el dorso o en el embalaje original. </w:t>
      </w:r>
    </w:p>
    <w:p w14:paraId="7FF52AE7" w14:textId="0C7A1BDF" w:rsidR="005A3D08" w:rsidRDefault="0051235A">
      <w:pPr>
        <w:numPr>
          <w:ilvl w:val="0"/>
          <w:numId w:val="1"/>
        </w:numPr>
        <w:ind w:right="3" w:hanging="360"/>
      </w:pPr>
      <w:r>
        <w:t>Asegúrese de contar con una protección</w:t>
      </w:r>
      <w:r w:rsidR="00EE0732">
        <w:t xml:space="preserve"> eléctrica por sobre tensión </w:t>
      </w:r>
      <w:r>
        <w:t xml:space="preserve">en su suministro eléctrico antes de conectar este aparato. </w:t>
      </w:r>
      <w:r w:rsidR="006F24B3">
        <w:t xml:space="preserve"> </w:t>
      </w:r>
      <w:r w:rsidR="00D452E9">
        <w:t>Además,</w:t>
      </w:r>
      <w:r w:rsidR="00A8185D">
        <w:t xml:space="preserve"> verifique que su instalación cuenta con una conexión a tierra</w:t>
      </w:r>
      <w:r w:rsidR="00D452E9">
        <w:t xml:space="preserve"> funcional</w:t>
      </w:r>
      <w:r w:rsidR="00A8185D">
        <w:t xml:space="preserve">. </w:t>
      </w:r>
      <w:r w:rsidR="00D452E9">
        <w:t xml:space="preserve">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4A6016E3" w:rsidR="00207A4C" w:rsidRDefault="007927F5">
      <w:pPr>
        <w:numPr>
          <w:ilvl w:val="0"/>
          <w:numId w:val="1"/>
        </w:numPr>
        <w:ind w:right="3" w:hanging="360"/>
      </w:pPr>
      <w:r>
        <w:t>No accione la bomba fuera del agua. Este aparato usa el agua del acuario como elemento refrigerante y puede dañarse irreversiblemente incluso si se enciende durante 1 minuto.</w:t>
      </w:r>
    </w:p>
    <w:p w14:paraId="014E30B7" w14:textId="19972442" w:rsidR="00FB0F32" w:rsidRDefault="006F24B3">
      <w:pPr>
        <w:numPr>
          <w:ilvl w:val="0"/>
          <w:numId w:val="1"/>
        </w:numPr>
        <w:ind w:right="3" w:hanging="360"/>
      </w:pPr>
      <w:r>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desconéctelo completamente de su suministro eléctrico. </w:t>
      </w:r>
    </w:p>
    <w:p w14:paraId="7D81DAB7" w14:textId="24346777" w:rsidR="005A3D08" w:rsidRDefault="006F24B3">
      <w:pPr>
        <w:numPr>
          <w:ilvl w:val="0"/>
          <w:numId w:val="1"/>
        </w:numPr>
        <w:ind w:right="3" w:hanging="360"/>
      </w:pPr>
      <w:r>
        <w:t xml:space="preserve">Si detecta que el cable de suministro eléctrico presenta algún desperfecto no trate de repararlo. Desconéctelo inmediatamente y </w:t>
      </w:r>
      <w:r w:rsidR="0000597F">
        <w:t>considere sustituir la u</w:t>
      </w:r>
      <w:r w:rsidR="00207A4C">
        <w:t>nidad</w:t>
      </w:r>
      <w:r w:rsidR="0000597F">
        <w:t>, ya que este componente no puede ser reparado.</w:t>
      </w:r>
    </w:p>
    <w:p w14:paraId="79B0A978" w14:textId="7A71AED0" w:rsidR="005A3D08" w:rsidRDefault="006F24B3">
      <w:pPr>
        <w:numPr>
          <w:ilvl w:val="0"/>
          <w:numId w:val="1"/>
        </w:numPr>
        <w:ind w:right="3" w:hanging="360"/>
      </w:pPr>
      <w:r>
        <w:t xml:space="preserve">Este producto no puede ser desechado en su servicio doméstico de basura.  </w:t>
      </w:r>
    </w:p>
    <w:p w14:paraId="1DD7C77B" w14:textId="4EBD5C72" w:rsidR="005A3D08" w:rsidRPr="0051235A" w:rsidRDefault="006F24B3" w:rsidP="0000597F">
      <w:pPr>
        <w:numPr>
          <w:ilvl w:val="0"/>
          <w:numId w:val="1"/>
        </w:numPr>
        <w:spacing w:after="189"/>
        <w:ind w:right="3" w:hanging="360"/>
      </w:pPr>
      <w:r>
        <w:t>Si el aparato no está en uso apáguelo y desconéctelo completamente del suministro de corriente. Para guardarlo, límpielo y séquelo</w:t>
      </w:r>
      <w:r w:rsidR="00EE0732">
        <w:t xml:space="preserve"> completamente</w:t>
      </w:r>
      <w:r>
        <w:t xml:space="preserve">.   </w:t>
      </w:r>
      <w:r w:rsidRPr="0000597F">
        <w:rPr>
          <w:b/>
          <w:sz w:val="24"/>
        </w:rPr>
        <w:t xml:space="preserve"> </w:t>
      </w:r>
    </w:p>
    <w:p w14:paraId="28946AB2" w14:textId="77777777" w:rsidR="008E7D0F" w:rsidRDefault="008E7D0F">
      <w:pPr>
        <w:spacing w:after="0" w:line="259" w:lineRule="auto"/>
        <w:ind w:left="-5" w:right="8" w:hanging="10"/>
        <w:jc w:val="left"/>
        <w:rPr>
          <w:b/>
          <w:sz w:val="24"/>
        </w:rPr>
      </w:pPr>
    </w:p>
    <w:p w14:paraId="7A0C73F9" w14:textId="7F422BBA" w:rsidR="005A3D08" w:rsidRDefault="006F24B3">
      <w:pPr>
        <w:spacing w:after="0" w:line="259" w:lineRule="auto"/>
        <w:ind w:left="-5" w:right="8" w:hanging="10"/>
        <w:jc w:val="left"/>
      </w:pPr>
      <w:r>
        <w:rPr>
          <w:b/>
          <w:sz w:val="24"/>
        </w:rPr>
        <w:t xml:space="preserve">Manual de instrucciones: </w:t>
      </w:r>
    </w:p>
    <w:p w14:paraId="4ACA23CC" w14:textId="0BA73B05" w:rsidR="005A3D08" w:rsidRDefault="00EE0732">
      <w:pPr>
        <w:ind w:left="0" w:right="3" w:firstLine="0"/>
      </w:pPr>
      <w:r>
        <w:t>Gracias por comprar una bomba de aire</w:t>
      </w:r>
      <w:r w:rsidR="007927F5">
        <w:t xml:space="preserve"> sumergible</w:t>
      </w:r>
      <w:r w:rsidR="0000597F">
        <w:t xml:space="preserve"> </w:t>
      </w:r>
      <w:r>
        <w:rPr>
          <w:b/>
        </w:rPr>
        <w:t xml:space="preserve">BOYU </w:t>
      </w:r>
      <w:r w:rsidR="007927F5">
        <w:rPr>
          <w:b/>
        </w:rPr>
        <w:t>PY</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3576F821" w14:textId="3AD7886B" w:rsidR="00AE038E" w:rsidRPr="007B256E" w:rsidRDefault="00AE038E" w:rsidP="007B256E">
      <w:pPr>
        <w:spacing w:after="20" w:line="259" w:lineRule="auto"/>
        <w:ind w:left="0" w:right="0" w:firstLine="0"/>
        <w:jc w:val="left"/>
      </w:pPr>
    </w:p>
    <w:p w14:paraId="3299F7DE" w14:textId="63B2D904" w:rsidR="007536B6" w:rsidRDefault="007536B6">
      <w:pPr>
        <w:spacing w:after="0" w:line="259" w:lineRule="auto"/>
        <w:ind w:left="-5" w:right="8" w:hanging="10"/>
        <w:jc w:val="left"/>
        <w:rPr>
          <w:b/>
          <w:sz w:val="24"/>
        </w:rPr>
      </w:pPr>
    </w:p>
    <w:p w14:paraId="5F3C51A8" w14:textId="77777777" w:rsidR="008E7D0F" w:rsidRDefault="008E7D0F">
      <w:pPr>
        <w:spacing w:after="0" w:line="259" w:lineRule="auto"/>
        <w:ind w:left="-5" w:right="8" w:hanging="10"/>
        <w:jc w:val="left"/>
        <w:rPr>
          <w:b/>
          <w:sz w:val="24"/>
        </w:rPr>
      </w:pPr>
    </w:p>
    <w:p w14:paraId="01A6ACB1" w14:textId="77777777" w:rsidR="007536B6" w:rsidRDefault="007536B6">
      <w:pPr>
        <w:spacing w:after="0" w:line="259" w:lineRule="auto"/>
        <w:ind w:left="-5" w:right="8" w:hanging="10"/>
        <w:jc w:val="left"/>
        <w:rPr>
          <w:b/>
          <w:sz w:val="24"/>
        </w:rPr>
      </w:pPr>
    </w:p>
    <w:p w14:paraId="7EA1C7B8" w14:textId="57C6D358" w:rsidR="005A3D08" w:rsidRDefault="006F24B3">
      <w:pPr>
        <w:spacing w:after="0" w:line="259" w:lineRule="auto"/>
        <w:ind w:left="-5" w:right="8" w:hanging="10"/>
        <w:jc w:val="left"/>
      </w:pPr>
      <w:r>
        <w:rPr>
          <w:b/>
          <w:sz w:val="24"/>
        </w:rPr>
        <w:t xml:space="preserve">A cerca de este producto: </w:t>
      </w:r>
    </w:p>
    <w:p w14:paraId="558B38B9" w14:textId="61C5CBF9" w:rsidR="005A3D08" w:rsidRDefault="00EE0732" w:rsidP="00EE0732">
      <w:pPr>
        <w:spacing w:after="238"/>
        <w:ind w:left="0" w:right="3" w:firstLine="0"/>
      </w:pPr>
      <w:r>
        <w:lastRenderedPageBreak/>
        <w:t>Esta bomba de aire está diseñada</w:t>
      </w:r>
      <w:r w:rsidR="00E9504E">
        <w:t xml:space="preserve"> para </w:t>
      </w:r>
      <w:r>
        <w:t>introducir aire en el agua de su acuario a través de</w:t>
      </w:r>
      <w:r w:rsidR="007536B6">
        <w:t xml:space="preserve"> un sistema </w:t>
      </w:r>
      <w:proofErr w:type="spellStart"/>
      <w:r w:rsidR="007536B6">
        <w:t>venturi</w:t>
      </w:r>
      <w:proofErr w:type="spellEnd"/>
      <w:r w:rsidR="007536B6">
        <w:t xml:space="preserve"> y un disipador.</w:t>
      </w:r>
      <w:r>
        <w:t xml:space="preserve"> </w:t>
      </w:r>
      <w:r w:rsidR="007536B6">
        <w:t>Cuenta con un conjunto de 5 leds azules para iluminar la columna de burbujas y su entorno</w:t>
      </w:r>
      <w:r w:rsidR="007536B6" w:rsidRPr="007536B6">
        <w:t xml:space="preserve"> </w:t>
      </w:r>
      <w:r w:rsidR="007536B6">
        <w:t xml:space="preserve">con fines decorativo. </w:t>
      </w:r>
      <w:r>
        <w:t>Cuenta con un d</w:t>
      </w:r>
      <w:r w:rsidR="006F24B3">
        <w:t xml:space="preserve">iseño compacto, elegante y robusto, usando materiales </w:t>
      </w:r>
      <w:r w:rsidR="00E9504E">
        <w:t xml:space="preserve">y acabados de primera calidad. </w:t>
      </w:r>
    </w:p>
    <w:p w14:paraId="6E6B6083" w14:textId="4B335215" w:rsidR="0051235A" w:rsidRDefault="006F24B3">
      <w:pPr>
        <w:numPr>
          <w:ilvl w:val="0"/>
          <w:numId w:val="2"/>
        </w:numPr>
        <w:ind w:right="3" w:hanging="360"/>
      </w:pPr>
      <w:r>
        <w:t xml:space="preserve">Todos los componentes </w:t>
      </w:r>
      <w:r w:rsidR="001808B1">
        <w:t xml:space="preserve">desmontables </w:t>
      </w:r>
      <w:r>
        <w:t>de la bomba están perfectamente</w:t>
      </w:r>
      <w:r w:rsidR="001808B1">
        <w:t xml:space="preserve"> sellados y</w:t>
      </w:r>
      <w:r w:rsidR="00EE0732">
        <w:t xml:space="preserve"> protegidos</w:t>
      </w:r>
      <w:r w:rsidR="001808B1">
        <w:t xml:space="preserve"> para un uso seguro, </w:t>
      </w:r>
    </w:p>
    <w:p w14:paraId="25B6A22A" w14:textId="2798A180" w:rsidR="00C0111D" w:rsidRDefault="0096487C" w:rsidP="007536B6">
      <w:pPr>
        <w:numPr>
          <w:ilvl w:val="0"/>
          <w:numId w:val="2"/>
        </w:numPr>
        <w:ind w:right="3" w:hanging="360"/>
      </w:pPr>
      <w:r>
        <w:t xml:space="preserve">Este aparato está diseñado para operar de forma </w:t>
      </w:r>
      <w:r w:rsidR="0051235A">
        <w:t>permanente.</w:t>
      </w:r>
    </w:p>
    <w:p w14:paraId="09D71919" w14:textId="723BADFB" w:rsidR="0096487C" w:rsidRDefault="0096487C" w:rsidP="0096487C">
      <w:pPr>
        <w:numPr>
          <w:ilvl w:val="0"/>
          <w:numId w:val="2"/>
        </w:numPr>
        <w:ind w:right="3" w:hanging="360"/>
      </w:pPr>
      <w:r>
        <w:t xml:space="preserve">Todos los componentes de goma están hechos con elastómeros de alta calidad que aseguran un largo tiempo de </w:t>
      </w:r>
      <w:r w:rsidR="006F24B3">
        <w:t>uso</w:t>
      </w:r>
      <w:r>
        <w:t>.</w:t>
      </w:r>
      <w:r w:rsidR="006F24B3">
        <w:t xml:space="preserve"> </w:t>
      </w:r>
    </w:p>
    <w:p w14:paraId="7D1B9795" w14:textId="5340D3B8" w:rsidR="0096487C" w:rsidRDefault="0096487C" w:rsidP="0096487C">
      <w:pPr>
        <w:numPr>
          <w:ilvl w:val="0"/>
          <w:numId w:val="2"/>
        </w:numPr>
        <w:ind w:right="3" w:hanging="360"/>
      </w:pPr>
      <w:r>
        <w:t>Motor</w:t>
      </w:r>
      <w:r w:rsidR="007536B6">
        <w:t xml:space="preserve"> magnético de sincronización continua</w:t>
      </w:r>
      <w:r>
        <w:t xml:space="preserve"> de alta eficiencia energética</w:t>
      </w:r>
      <w:r w:rsidR="007536B6">
        <w:t>.  Funciona con corriente continua DC a 12v. para aumentar notablemente su seguridad.</w:t>
      </w:r>
      <w:r>
        <w:t xml:space="preserve"> </w:t>
      </w:r>
    </w:p>
    <w:p w14:paraId="3FE25B7B" w14:textId="45BF77DB" w:rsidR="007536B6" w:rsidRPr="007536B6" w:rsidRDefault="0096487C" w:rsidP="007536B6">
      <w:pPr>
        <w:numPr>
          <w:ilvl w:val="0"/>
          <w:numId w:val="2"/>
        </w:numPr>
        <w:ind w:right="3" w:hanging="360"/>
      </w:pPr>
      <w:r>
        <w:t>Posee control de caudal de salida</w:t>
      </w:r>
      <w:r w:rsidR="001808B1">
        <w:t xml:space="preserve"> </w:t>
      </w:r>
      <w:r w:rsidR="007536B6">
        <w:t xml:space="preserve">de aire y </w:t>
      </w:r>
      <w:r w:rsidR="007536B6" w:rsidRPr="007536B6">
        <w:t>5 leds azules decorativos</w:t>
      </w:r>
      <w:r w:rsidR="007536B6">
        <w:t>.</w:t>
      </w:r>
    </w:p>
    <w:p w14:paraId="37218B61" w14:textId="727CC96D" w:rsidR="0096487C" w:rsidRPr="00AE038E" w:rsidRDefault="001808B1" w:rsidP="00AE038E">
      <w:pPr>
        <w:numPr>
          <w:ilvl w:val="0"/>
          <w:numId w:val="2"/>
        </w:numPr>
        <w:ind w:right="3" w:hanging="360"/>
      </w:pPr>
      <w:r>
        <w:t>Este aparato cumple con todas las homologaciones y especificaciones industriales nacionales.</w:t>
      </w:r>
    </w:p>
    <w:p w14:paraId="0F9B1602" w14:textId="6115950F" w:rsidR="007B256E" w:rsidRDefault="00C80F12" w:rsidP="00C0111D">
      <w:pPr>
        <w:spacing w:after="240" w:line="259" w:lineRule="auto"/>
        <w:ind w:left="-5" w:right="8" w:firstLine="0"/>
        <w:jc w:val="left"/>
        <w:rPr>
          <w:b/>
          <w:sz w:val="24"/>
        </w:rPr>
      </w:pPr>
      <w:r>
        <w:rPr>
          <w:b/>
          <w:sz w:val="24"/>
        </w:rPr>
        <w:t xml:space="preserve">      </w:t>
      </w:r>
      <w:r w:rsidR="007B256E">
        <w:rPr>
          <w:b/>
          <w:sz w:val="24"/>
        </w:rPr>
        <w:t xml:space="preserve">  </w:t>
      </w:r>
    </w:p>
    <w:p w14:paraId="2CF2351B" w14:textId="4BC50654" w:rsidR="005A3D08" w:rsidRDefault="006F24B3" w:rsidP="0096487C">
      <w:pPr>
        <w:spacing w:after="240" w:line="259" w:lineRule="auto"/>
        <w:ind w:left="-5" w:right="8" w:firstLine="0"/>
        <w:jc w:val="left"/>
      </w:pPr>
      <w:r w:rsidRPr="0096487C">
        <w:rPr>
          <w:b/>
          <w:sz w:val="24"/>
        </w:rPr>
        <w:t xml:space="preserve">Instalación: </w:t>
      </w:r>
    </w:p>
    <w:p w14:paraId="46FCB20A" w14:textId="676EBC61" w:rsidR="002B77E7" w:rsidRDefault="00E85038" w:rsidP="00B73FD5">
      <w:pPr>
        <w:pStyle w:val="Prrafodelista"/>
        <w:numPr>
          <w:ilvl w:val="0"/>
          <w:numId w:val="9"/>
        </w:numPr>
        <w:ind w:right="6"/>
      </w:pPr>
      <w:r>
        <w:t xml:space="preserve">Asegúrese de contar con un suministro eléctrico acorde con las especificaciones que figuran en la ficha de características situadas </w:t>
      </w:r>
      <w:r w:rsidR="00E9150A">
        <w:t>en la fuente de alimentación del aparato</w:t>
      </w:r>
      <w:r>
        <w:t>.</w:t>
      </w:r>
      <w:r w:rsidR="00B73FD5">
        <w:t xml:space="preserve"> </w:t>
      </w:r>
    </w:p>
    <w:p w14:paraId="1E3DCD93" w14:textId="0E0074FC" w:rsidR="00E9150A" w:rsidRDefault="00E9150A" w:rsidP="00B73FD5">
      <w:pPr>
        <w:pStyle w:val="Prrafodelista"/>
        <w:numPr>
          <w:ilvl w:val="0"/>
          <w:numId w:val="9"/>
        </w:numPr>
        <w:ind w:right="6"/>
      </w:pPr>
      <w:r>
        <w:t>Coloque la bomba en la base del acuario. Puede fijar la bomba a la superficie del fondo con sus tres ventosas si así lo desea.</w:t>
      </w:r>
    </w:p>
    <w:p w14:paraId="7769ADE7" w14:textId="1F0110C7" w:rsidR="00B73FD5" w:rsidRDefault="00E9150A" w:rsidP="00B73FD5">
      <w:pPr>
        <w:pStyle w:val="Prrafodelista"/>
        <w:numPr>
          <w:ilvl w:val="0"/>
          <w:numId w:val="9"/>
        </w:numPr>
        <w:ind w:right="6"/>
      </w:pPr>
      <w:r>
        <w:t>Conecte un extremo de la</w:t>
      </w:r>
      <w:r w:rsidR="00B73FD5">
        <w:t xml:space="preserve"> manguera de silicona para aire de 4-6 mm en la</w:t>
      </w:r>
      <w:r>
        <w:t xml:space="preserve"> conexión</w:t>
      </w:r>
      <w:r w:rsidR="00B73FD5">
        <w:t xml:space="preserve"> de </w:t>
      </w:r>
      <w:r>
        <w:t xml:space="preserve">entrada </w:t>
      </w:r>
      <w:r w:rsidR="00B73FD5">
        <w:t>de aire en la bomba.</w:t>
      </w:r>
      <w:r w:rsidR="003D2BB2">
        <w:t xml:space="preserve"> </w:t>
      </w:r>
      <w:r>
        <w:t xml:space="preserve">Asegúrese de situar el otro extremo de la manguera fuera del agua para que pueda tomar aire. </w:t>
      </w:r>
      <w:r w:rsidR="00B73FD5">
        <w:t>Al conectar la bomba a la corriente eléctrica deberá</w:t>
      </w:r>
      <w:r>
        <w:t>n encenderse los leds y</w:t>
      </w:r>
      <w:r w:rsidR="00B73FD5">
        <w:t xml:space="preserve"> comenzar a impulsar aire en el acuario.  </w:t>
      </w:r>
    </w:p>
    <w:p w14:paraId="6B0C9687" w14:textId="6A0AFD73" w:rsidR="00E9150A" w:rsidRDefault="00E9150A" w:rsidP="00B73FD5">
      <w:pPr>
        <w:pStyle w:val="Prrafodelista"/>
        <w:numPr>
          <w:ilvl w:val="0"/>
          <w:numId w:val="9"/>
        </w:numPr>
        <w:ind w:right="6"/>
      </w:pPr>
      <w:r>
        <w:t xml:space="preserve">Esta bomba podrá emitir burbujas hasta una profundidad no mayor a 400 </w:t>
      </w:r>
      <w:proofErr w:type="spellStart"/>
      <w:r>
        <w:t>mm.</w:t>
      </w:r>
      <w:proofErr w:type="spellEnd"/>
    </w:p>
    <w:p w14:paraId="73C33A0C" w14:textId="541291C3" w:rsidR="00E9150A" w:rsidRPr="00E9150A" w:rsidRDefault="00E9150A" w:rsidP="00E9150A">
      <w:pPr>
        <w:pStyle w:val="Prrafodelista"/>
        <w:numPr>
          <w:ilvl w:val="0"/>
          <w:numId w:val="9"/>
        </w:numPr>
      </w:pPr>
      <w:r w:rsidRPr="00E9150A">
        <w:t xml:space="preserve">Para ajustar la cantidad de aire suministrado según las necesidades de cada acuario puede girar la llave </w:t>
      </w:r>
      <w:r>
        <w:t>para</w:t>
      </w:r>
      <w:r w:rsidRPr="00E9150A">
        <w:t xml:space="preserve"> estrangula</w:t>
      </w:r>
      <w:r>
        <w:t xml:space="preserve">r el </w:t>
      </w:r>
      <w:proofErr w:type="spellStart"/>
      <w:r>
        <w:t>venturi</w:t>
      </w:r>
      <w:proofErr w:type="spellEnd"/>
      <w:r>
        <w:t>.</w:t>
      </w:r>
      <w:r w:rsidRPr="00E9150A">
        <w:t xml:space="preserve"> </w:t>
      </w:r>
      <w:r>
        <w:t xml:space="preserve">Esta llave está </w:t>
      </w:r>
      <w:r w:rsidRPr="00E9150A">
        <w:t>situada en el extremo exterior de la manguera.</w:t>
      </w:r>
      <w:r>
        <w:t xml:space="preserve"> </w:t>
      </w:r>
    </w:p>
    <w:p w14:paraId="76185A7E" w14:textId="77777777" w:rsidR="00E9150A" w:rsidRDefault="00E9150A" w:rsidP="009B7589">
      <w:pPr>
        <w:spacing w:after="240" w:line="259" w:lineRule="auto"/>
        <w:ind w:left="0" w:right="8" w:firstLine="0"/>
        <w:jc w:val="left"/>
        <w:rPr>
          <w:b/>
          <w:sz w:val="24"/>
        </w:rPr>
      </w:pPr>
    </w:p>
    <w:p w14:paraId="6D9AADA2" w14:textId="7422CCD1" w:rsidR="00D63A45" w:rsidRPr="003D2BB2" w:rsidRDefault="006F24B3" w:rsidP="009B7589">
      <w:pPr>
        <w:spacing w:after="240" w:line="259" w:lineRule="auto"/>
        <w:ind w:left="0" w:right="8" w:firstLine="0"/>
        <w:jc w:val="left"/>
        <w:rPr>
          <w:b/>
          <w:sz w:val="24"/>
        </w:rPr>
      </w:pPr>
      <w:r>
        <w:rPr>
          <w:b/>
          <w:sz w:val="24"/>
        </w:rPr>
        <w:t xml:space="preserve">Mantenimiento y cuidados: </w:t>
      </w:r>
      <w:r w:rsidR="00D63A45">
        <w:rPr>
          <w:noProof/>
          <w:lang w:val="es-MX" w:eastAsia="es-MX"/>
        </w:rPr>
        <w:t xml:space="preserve">                                      </w:t>
      </w:r>
      <w:r w:rsidR="00D63A45">
        <w:t xml:space="preserve">            </w:t>
      </w:r>
    </w:p>
    <w:p w14:paraId="19930066" w14:textId="2DBADB28" w:rsidR="005A3D08" w:rsidRDefault="006F24B3">
      <w:pPr>
        <w:numPr>
          <w:ilvl w:val="0"/>
          <w:numId w:val="4"/>
        </w:numPr>
        <w:spacing w:after="254"/>
        <w:ind w:right="3" w:hanging="360"/>
      </w:pPr>
      <w:r>
        <w:t xml:space="preserve">Si no va a usar </w:t>
      </w:r>
      <w:r w:rsidR="00C843B8">
        <w:t>la bomba desconéctela, límpiela y séquela antes de guardarla</w:t>
      </w:r>
      <w:r>
        <w:t xml:space="preserve"> en un lugar fresco y seco. </w:t>
      </w:r>
      <w:r w:rsidR="00C843B8">
        <w:t xml:space="preserve"> </w:t>
      </w:r>
    </w:p>
    <w:p w14:paraId="1B64B97C" w14:textId="4557238C" w:rsidR="009B7589" w:rsidRDefault="003D2BB2" w:rsidP="00E9150A">
      <w:pPr>
        <w:numPr>
          <w:ilvl w:val="0"/>
          <w:numId w:val="4"/>
        </w:numPr>
        <w:spacing w:after="254"/>
        <w:ind w:right="3" w:hanging="360"/>
      </w:pPr>
      <w:r>
        <w:t>D</w:t>
      </w:r>
      <w:r w:rsidR="007C4078">
        <w:t xml:space="preserve">ebe </w:t>
      </w:r>
      <w:r w:rsidR="00E9150A">
        <w:t xml:space="preserve">limpiar regularmente esta bomba para que no sufra obstrucciones en los ductos del </w:t>
      </w:r>
      <w:proofErr w:type="spellStart"/>
      <w:r w:rsidR="00E9150A">
        <w:t>venturi</w:t>
      </w:r>
      <w:proofErr w:type="spellEnd"/>
      <w:r w:rsidR="00E9150A">
        <w:t xml:space="preserve">. </w:t>
      </w:r>
    </w:p>
    <w:p w14:paraId="3AFB8EFF" w14:textId="033BC61F" w:rsidR="00E9150A" w:rsidRPr="00E9150A" w:rsidRDefault="00E9150A" w:rsidP="00E9150A">
      <w:pPr>
        <w:numPr>
          <w:ilvl w:val="0"/>
          <w:numId w:val="4"/>
        </w:numPr>
        <w:spacing w:after="254"/>
        <w:ind w:right="3" w:hanging="360"/>
      </w:pPr>
      <w:r>
        <w:t>El rotor también deberá ser limpiado de forma periódica para asegurar un buen rendimiento.</w:t>
      </w:r>
    </w:p>
    <w:p w14:paraId="02B26E82" w14:textId="77777777" w:rsidR="009B7589" w:rsidRDefault="009B7589">
      <w:pPr>
        <w:tabs>
          <w:tab w:val="center" w:pos="622"/>
          <w:tab w:val="center" w:pos="5086"/>
        </w:tabs>
        <w:spacing w:after="0" w:line="259" w:lineRule="auto"/>
        <w:ind w:left="0" w:right="0" w:firstLine="0"/>
        <w:jc w:val="left"/>
        <w:rPr>
          <w:b/>
          <w:sz w:val="24"/>
        </w:rPr>
      </w:pPr>
    </w:p>
    <w:p w14:paraId="074DE522" w14:textId="022C908F"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339A7E57" w:rsidR="007C4078" w:rsidRDefault="007C4078">
      <w:pPr>
        <w:tabs>
          <w:tab w:val="center" w:pos="622"/>
          <w:tab w:val="center" w:pos="5086"/>
        </w:tabs>
        <w:spacing w:after="0" w:line="259" w:lineRule="auto"/>
        <w:ind w:left="0" w:right="0" w:firstLine="0"/>
        <w:jc w:val="left"/>
        <w:rPr>
          <w:sz w:val="22"/>
        </w:rPr>
      </w:pPr>
    </w:p>
    <w:p w14:paraId="2A24F94F" w14:textId="031946CA" w:rsidR="007C4078" w:rsidRDefault="007C4078" w:rsidP="00E9150A">
      <w:pPr>
        <w:pStyle w:val="Prrafodelista"/>
        <w:numPr>
          <w:ilvl w:val="0"/>
          <w:numId w:val="10"/>
        </w:numPr>
        <w:tabs>
          <w:tab w:val="center" w:pos="622"/>
          <w:tab w:val="center" w:pos="5086"/>
        </w:tabs>
        <w:spacing w:after="0" w:line="259" w:lineRule="auto"/>
        <w:ind w:right="0"/>
      </w:pPr>
      <w:r>
        <w:t xml:space="preserve">Nunca </w:t>
      </w:r>
      <w:r w:rsidR="00E9150A">
        <w:t>accione la bomba fuera del</w:t>
      </w:r>
      <w:r>
        <w:t xml:space="preserve"> agua.</w:t>
      </w:r>
    </w:p>
    <w:p w14:paraId="49D08EC2" w14:textId="4BA587B1" w:rsidR="007C4078" w:rsidRDefault="007C4078" w:rsidP="00383BEA">
      <w:pPr>
        <w:numPr>
          <w:ilvl w:val="0"/>
          <w:numId w:val="10"/>
        </w:numPr>
        <w:ind w:right="3"/>
      </w:pPr>
      <w:r>
        <w:t xml:space="preserve">Nunca desmonte o trate de reparar la bomba. Solicite para ello los servicios de personal calificado.  El cable eléctrico no puede repararse. Si presenta desperfectos no trate de repararlo y descártelo. </w:t>
      </w:r>
    </w:p>
    <w:p w14:paraId="28536932" w14:textId="08C432F1" w:rsidR="006D00A7" w:rsidRDefault="006D00A7" w:rsidP="00383BEA">
      <w:pPr>
        <w:numPr>
          <w:ilvl w:val="0"/>
          <w:numId w:val="10"/>
        </w:numPr>
        <w:ind w:right="3"/>
      </w:pPr>
      <w:r>
        <w:t>No accione la bomba por encima de los 40°C</w:t>
      </w:r>
    </w:p>
    <w:p w14:paraId="0A924616" w14:textId="3C2111AA"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436716">
        <w:t>e esta bomba a niños,</w:t>
      </w:r>
      <w:r>
        <w:t xml:space="preserve"> mascotas</w:t>
      </w:r>
      <w:r w:rsidR="00436716">
        <w:t xml:space="preserve"> o personas con capacidad sensorial reducida</w:t>
      </w:r>
      <w:r>
        <w:t xml:space="preserve"> para prevenir accidentes y daños materiales.</w:t>
      </w:r>
    </w:p>
    <w:p w14:paraId="5BAF8A1D" w14:textId="77777777" w:rsidR="006D00A7" w:rsidRDefault="006D00A7" w:rsidP="006D00A7">
      <w:pPr>
        <w:tabs>
          <w:tab w:val="center" w:pos="622"/>
          <w:tab w:val="center" w:pos="5086"/>
        </w:tabs>
        <w:spacing w:after="0" w:line="259" w:lineRule="auto"/>
        <w:ind w:right="0"/>
      </w:pPr>
    </w:p>
    <w:p w14:paraId="2E5B72C9" w14:textId="22649B5B" w:rsidR="00436716" w:rsidRDefault="00436716" w:rsidP="00D63A45">
      <w:pPr>
        <w:tabs>
          <w:tab w:val="center" w:pos="622"/>
          <w:tab w:val="center" w:pos="5086"/>
        </w:tabs>
        <w:spacing w:after="0" w:line="259" w:lineRule="auto"/>
        <w:ind w:left="0" w:right="0" w:firstLine="0"/>
      </w:pPr>
    </w:p>
    <w:p w14:paraId="4E4069BF" w14:textId="7F572DF2" w:rsidR="00436716" w:rsidRDefault="00436716" w:rsidP="00436716">
      <w:pPr>
        <w:pStyle w:val="Prrafodelista"/>
        <w:tabs>
          <w:tab w:val="center" w:pos="622"/>
          <w:tab w:val="center" w:pos="5086"/>
        </w:tabs>
        <w:spacing w:after="0" w:line="259" w:lineRule="auto"/>
        <w:ind w:left="982" w:right="0" w:firstLine="0"/>
      </w:pPr>
    </w:p>
    <w:p w14:paraId="4E8A9300" w14:textId="35364B08" w:rsidR="00F01418" w:rsidRDefault="00F01418" w:rsidP="00436716">
      <w:pPr>
        <w:pStyle w:val="Prrafodelista"/>
        <w:tabs>
          <w:tab w:val="center" w:pos="622"/>
          <w:tab w:val="center" w:pos="5086"/>
        </w:tabs>
        <w:spacing w:after="0" w:line="259" w:lineRule="auto"/>
        <w:ind w:left="982" w:right="0" w:firstLine="0"/>
      </w:pPr>
    </w:p>
    <w:p w14:paraId="7EE9382F" w14:textId="541D71D0" w:rsidR="00F01418" w:rsidRDefault="00F01418" w:rsidP="00436716">
      <w:pPr>
        <w:pStyle w:val="Prrafodelista"/>
        <w:tabs>
          <w:tab w:val="center" w:pos="622"/>
          <w:tab w:val="center" w:pos="5086"/>
        </w:tabs>
        <w:spacing w:after="0" w:line="259" w:lineRule="auto"/>
        <w:ind w:left="982" w:right="0" w:firstLine="0"/>
      </w:pPr>
    </w:p>
    <w:p w14:paraId="08A41374" w14:textId="198B0948" w:rsidR="00F01418" w:rsidRDefault="00F01418" w:rsidP="00436716">
      <w:pPr>
        <w:pStyle w:val="Prrafodelista"/>
        <w:tabs>
          <w:tab w:val="center" w:pos="622"/>
          <w:tab w:val="center" w:pos="5086"/>
        </w:tabs>
        <w:spacing w:after="0" w:line="259" w:lineRule="auto"/>
        <w:ind w:left="982" w:right="0" w:firstLine="0"/>
      </w:pPr>
    </w:p>
    <w:p w14:paraId="05EFD538" w14:textId="5CD37273" w:rsidR="00F01418" w:rsidRDefault="00F01418" w:rsidP="00436716">
      <w:pPr>
        <w:pStyle w:val="Prrafodelista"/>
        <w:tabs>
          <w:tab w:val="center" w:pos="622"/>
          <w:tab w:val="center" w:pos="5086"/>
        </w:tabs>
        <w:spacing w:after="0" w:line="259" w:lineRule="auto"/>
        <w:ind w:left="982" w:right="0" w:firstLine="0"/>
      </w:pPr>
    </w:p>
    <w:p w14:paraId="36DA8CF4" w14:textId="77777777" w:rsidR="00F01418" w:rsidRDefault="00F01418" w:rsidP="00436716">
      <w:pPr>
        <w:pStyle w:val="Prrafodelista"/>
        <w:tabs>
          <w:tab w:val="center" w:pos="622"/>
          <w:tab w:val="center" w:pos="5086"/>
        </w:tabs>
        <w:spacing w:after="0" w:line="259" w:lineRule="auto"/>
        <w:ind w:left="982" w:right="0" w:firstLine="0"/>
      </w:pPr>
    </w:p>
    <w:p w14:paraId="74599E14" w14:textId="41F5F848" w:rsidR="00436716" w:rsidRDefault="00436716" w:rsidP="00436716">
      <w:pPr>
        <w:tabs>
          <w:tab w:val="center" w:pos="622"/>
          <w:tab w:val="center" w:pos="5086"/>
        </w:tabs>
        <w:spacing w:after="0" w:line="259" w:lineRule="auto"/>
        <w:ind w:left="0" w:right="0" w:firstLine="0"/>
        <w:jc w:val="left"/>
        <w:rPr>
          <w:b/>
          <w:sz w:val="24"/>
        </w:rPr>
      </w:pPr>
      <w:r w:rsidRPr="00436716">
        <w:rPr>
          <w:b/>
          <w:sz w:val="24"/>
        </w:rPr>
        <w:t>Despiece de la bomba:</w:t>
      </w:r>
    </w:p>
    <w:p w14:paraId="72B93D06" w14:textId="4766F54F" w:rsidR="00D63A45" w:rsidRDefault="00D63A45" w:rsidP="00436716">
      <w:pPr>
        <w:tabs>
          <w:tab w:val="center" w:pos="622"/>
          <w:tab w:val="center" w:pos="5086"/>
        </w:tabs>
        <w:spacing w:after="0" w:line="259" w:lineRule="auto"/>
        <w:ind w:left="0" w:right="0" w:firstLine="0"/>
        <w:jc w:val="left"/>
        <w:rPr>
          <w:b/>
          <w:sz w:val="24"/>
        </w:rPr>
      </w:pPr>
    </w:p>
    <w:p w14:paraId="53DDA15A" w14:textId="0D06DD16" w:rsidR="00D63A45" w:rsidRPr="00436716" w:rsidRDefault="007536B6" w:rsidP="009B7589">
      <w:pPr>
        <w:tabs>
          <w:tab w:val="center" w:pos="622"/>
          <w:tab w:val="center" w:pos="5086"/>
        </w:tabs>
        <w:spacing w:after="0" w:line="259" w:lineRule="auto"/>
        <w:ind w:left="0" w:right="0" w:firstLine="0"/>
        <w:jc w:val="center"/>
        <w:rPr>
          <w:b/>
          <w:sz w:val="24"/>
        </w:rPr>
      </w:pPr>
      <w:r>
        <w:rPr>
          <w:b/>
          <w:noProof/>
          <w:sz w:val="24"/>
          <w:lang w:val="es-MX" w:eastAsia="es-MX"/>
        </w:rPr>
        <w:drawing>
          <wp:inline distT="0" distB="0" distL="0" distR="0" wp14:anchorId="5B5C47A4" wp14:editId="1BAB28B3">
            <wp:extent cx="5205909" cy="520590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mba_de_aire_py_detalle_06.jpg"/>
                    <pic:cNvPicPr/>
                  </pic:nvPicPr>
                  <pic:blipFill>
                    <a:blip r:embed="rId11">
                      <a:extLst>
                        <a:ext uri="{28A0092B-C50C-407E-A947-70E740481C1C}">
                          <a14:useLocalDpi xmlns:a14="http://schemas.microsoft.com/office/drawing/2010/main" val="0"/>
                        </a:ext>
                      </a:extLst>
                    </a:blip>
                    <a:stretch>
                      <a:fillRect/>
                    </a:stretch>
                  </pic:blipFill>
                  <pic:spPr>
                    <a:xfrm>
                      <a:off x="0" y="0"/>
                      <a:ext cx="5220897" cy="5220897"/>
                    </a:xfrm>
                    <a:prstGeom prst="rect">
                      <a:avLst/>
                    </a:prstGeom>
                  </pic:spPr>
                </pic:pic>
              </a:graphicData>
            </a:graphic>
          </wp:inline>
        </w:drawing>
      </w:r>
    </w:p>
    <w:sectPr w:rsidR="00D63A45" w:rsidRP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31C4C"/>
    <w:rsid w:val="00053BC6"/>
    <w:rsid w:val="000608BA"/>
    <w:rsid w:val="000942F0"/>
    <w:rsid w:val="000A708A"/>
    <w:rsid w:val="000F161E"/>
    <w:rsid w:val="000F7C5C"/>
    <w:rsid w:val="00163B0A"/>
    <w:rsid w:val="0017795A"/>
    <w:rsid w:val="001808B1"/>
    <w:rsid w:val="001B09F1"/>
    <w:rsid w:val="001B163E"/>
    <w:rsid w:val="001D3FCD"/>
    <w:rsid w:val="00207A4C"/>
    <w:rsid w:val="00223682"/>
    <w:rsid w:val="0023533D"/>
    <w:rsid w:val="002B77E7"/>
    <w:rsid w:val="002B79E4"/>
    <w:rsid w:val="002C3477"/>
    <w:rsid w:val="002F0091"/>
    <w:rsid w:val="002F0800"/>
    <w:rsid w:val="00312DC4"/>
    <w:rsid w:val="003313DB"/>
    <w:rsid w:val="00342169"/>
    <w:rsid w:val="003552E4"/>
    <w:rsid w:val="00372C8E"/>
    <w:rsid w:val="00375C43"/>
    <w:rsid w:val="00383BEA"/>
    <w:rsid w:val="003876D0"/>
    <w:rsid w:val="003A340F"/>
    <w:rsid w:val="003D2BB2"/>
    <w:rsid w:val="00436716"/>
    <w:rsid w:val="004A672E"/>
    <w:rsid w:val="004B5099"/>
    <w:rsid w:val="004D718A"/>
    <w:rsid w:val="004F33A6"/>
    <w:rsid w:val="00502D7D"/>
    <w:rsid w:val="0051235A"/>
    <w:rsid w:val="00513A84"/>
    <w:rsid w:val="00514200"/>
    <w:rsid w:val="00524B06"/>
    <w:rsid w:val="00536FD3"/>
    <w:rsid w:val="0057496C"/>
    <w:rsid w:val="00580D0F"/>
    <w:rsid w:val="005A3D08"/>
    <w:rsid w:val="005C4451"/>
    <w:rsid w:val="005C625E"/>
    <w:rsid w:val="005D7811"/>
    <w:rsid w:val="005F131B"/>
    <w:rsid w:val="005F1B1B"/>
    <w:rsid w:val="00606CCC"/>
    <w:rsid w:val="00614A1C"/>
    <w:rsid w:val="00640C61"/>
    <w:rsid w:val="006B23DE"/>
    <w:rsid w:val="006B331C"/>
    <w:rsid w:val="006D00A7"/>
    <w:rsid w:val="006E3A1C"/>
    <w:rsid w:val="006F24B3"/>
    <w:rsid w:val="00712BB9"/>
    <w:rsid w:val="00723703"/>
    <w:rsid w:val="007329FE"/>
    <w:rsid w:val="007536B6"/>
    <w:rsid w:val="007927F5"/>
    <w:rsid w:val="007B256E"/>
    <w:rsid w:val="007C4078"/>
    <w:rsid w:val="007F6E93"/>
    <w:rsid w:val="008271B0"/>
    <w:rsid w:val="00841EE0"/>
    <w:rsid w:val="00884730"/>
    <w:rsid w:val="0089688D"/>
    <w:rsid w:val="008B39BB"/>
    <w:rsid w:val="008D3FA4"/>
    <w:rsid w:val="008E7D0F"/>
    <w:rsid w:val="008F2D5F"/>
    <w:rsid w:val="009074F3"/>
    <w:rsid w:val="00960E58"/>
    <w:rsid w:val="0096487C"/>
    <w:rsid w:val="009709FB"/>
    <w:rsid w:val="00992ABA"/>
    <w:rsid w:val="009A3C33"/>
    <w:rsid w:val="009B7589"/>
    <w:rsid w:val="009C50E0"/>
    <w:rsid w:val="009E0AC7"/>
    <w:rsid w:val="009E4DAD"/>
    <w:rsid w:val="009F657C"/>
    <w:rsid w:val="00A02097"/>
    <w:rsid w:val="00A32892"/>
    <w:rsid w:val="00A346F2"/>
    <w:rsid w:val="00A417E9"/>
    <w:rsid w:val="00A728FB"/>
    <w:rsid w:val="00A81126"/>
    <w:rsid w:val="00A8185D"/>
    <w:rsid w:val="00A933A2"/>
    <w:rsid w:val="00A958BA"/>
    <w:rsid w:val="00AA4FA2"/>
    <w:rsid w:val="00AA501D"/>
    <w:rsid w:val="00AB2691"/>
    <w:rsid w:val="00AE038E"/>
    <w:rsid w:val="00AF2BFA"/>
    <w:rsid w:val="00AF5034"/>
    <w:rsid w:val="00B224CC"/>
    <w:rsid w:val="00B73FD5"/>
    <w:rsid w:val="00B92662"/>
    <w:rsid w:val="00BD514D"/>
    <w:rsid w:val="00BD6A74"/>
    <w:rsid w:val="00BE124C"/>
    <w:rsid w:val="00BE6F35"/>
    <w:rsid w:val="00BF1B3F"/>
    <w:rsid w:val="00BF593C"/>
    <w:rsid w:val="00C0111D"/>
    <w:rsid w:val="00C210C5"/>
    <w:rsid w:val="00C21902"/>
    <w:rsid w:val="00C24B17"/>
    <w:rsid w:val="00C53D6C"/>
    <w:rsid w:val="00C649D4"/>
    <w:rsid w:val="00C80F12"/>
    <w:rsid w:val="00C843B8"/>
    <w:rsid w:val="00CA2C1B"/>
    <w:rsid w:val="00CA7014"/>
    <w:rsid w:val="00CC3280"/>
    <w:rsid w:val="00CF2251"/>
    <w:rsid w:val="00D452E9"/>
    <w:rsid w:val="00D63A45"/>
    <w:rsid w:val="00D72B15"/>
    <w:rsid w:val="00DB59B3"/>
    <w:rsid w:val="00DC15A2"/>
    <w:rsid w:val="00DC40DE"/>
    <w:rsid w:val="00DD38F3"/>
    <w:rsid w:val="00DE7EB7"/>
    <w:rsid w:val="00E12C10"/>
    <w:rsid w:val="00E85038"/>
    <w:rsid w:val="00E9150A"/>
    <w:rsid w:val="00E9504E"/>
    <w:rsid w:val="00EB4A43"/>
    <w:rsid w:val="00EC7C90"/>
    <w:rsid w:val="00EE0732"/>
    <w:rsid w:val="00F01418"/>
    <w:rsid w:val="00F038AC"/>
    <w:rsid w:val="00F21B4D"/>
    <w:rsid w:val="00F400D2"/>
    <w:rsid w:val="00F82476"/>
    <w:rsid w:val="00FA3F0B"/>
    <w:rsid w:val="00FB0F32"/>
    <w:rsid w:val="00FB6A39"/>
    <w:rsid w:val="00FC719E"/>
    <w:rsid w:val="00FF0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12</cp:revision>
  <dcterms:created xsi:type="dcterms:W3CDTF">2016-12-29T20:37:00Z</dcterms:created>
  <dcterms:modified xsi:type="dcterms:W3CDTF">2017-02-24T22:56:00Z</dcterms:modified>
</cp:coreProperties>
</file>